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28" w:rsidRDefault="00C80199">
      <w:r>
        <w:rPr>
          <w:rFonts w:ascii="Verdana" w:hAnsi="Verdana"/>
          <w:color w:val="000000"/>
          <w:sz w:val="20"/>
          <w:szCs w:val="20"/>
          <w:shd w:val="clear" w:color="auto" w:fill="FFFFFF"/>
        </w:rPr>
        <w:t>МИНИСТЕРСТВО ФИНАНСОВ РОССИЙСКОЙ ФЕДЕРАЦИИ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ПИСЬМО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от 9 апреля 2013 г. N 03-04-06/11693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Департамент налоговой и таможенно-тарифной политики рассмотрел письмо ЗАО по вопросу обложения налогом на доходы физических выплат, производимых при увольнении сотрудникам организации на основании соглашения о прекращении трудового договора, и в соответствии со ст. 34.2 Налогового кодекса Российской Федерации (далее - Кодекс) разъясняет следующее.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Согласно п. 3 ст. 217 Кодекса освобождаются от обложения налогом на доходы физических лиц компенсационные выплаты, установленные законодательством Российской Федерации, связанные с увольнением работников, за исключением суммы выплат в виде выходного пособия, среднего месячного заработка на период трудоустройства, компенсации руководителю, заместителям руководителя и главному бухгалтеру организации в части, превышающей в целом трехкратный размер среднего месячного заработка или шестикратный размер среднего месячного заработка для работников, уволенных из организаций, расположенных в районах Крайнего Севера и приравненных к ним местностях.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Таким образом, выплаты, производимые при увольнении сотрудникам организации на основании соглашения о расторжении трудового договора, являющегося неотъемлемой частью трудового договора, освобождаются от обложения налогом на доходы физических лиц на основании п. 3 ст. 217 Кодекса в сумме, не превышающей в целом трехкратный размер среднего месячного заработка (шестикратный размер среднего месячного заработка для работников, уволенных из организаций, расположенных в районах Крайнего Севера и приравненных к ним местностях). Суммы превышения трехкратного размера (шестикратного размера) среднего месячного заработка подлежат обложению налогом на доходы физических лиц в установленном порядке.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Указанные положения п. 3 ст. 217 Кодекса применяются в отношении доходов работников организации независимо от занимаемой должности, а также независимо от основания, по которому производится увольнение.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Заместитель директора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Департамента налоговой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 таможенно-тарифной политики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С.В.РАЗГУЛИН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09.04.2013</w:t>
      </w:r>
      <w:bookmarkStart w:id="0" w:name="_GoBack"/>
      <w:bookmarkEnd w:id="0"/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53"/>
    <w:rsid w:val="00033928"/>
    <w:rsid w:val="00036153"/>
    <w:rsid w:val="00C8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h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2015-09-11T16:59:00Z</dcterms:created>
  <dcterms:modified xsi:type="dcterms:W3CDTF">2015-09-11T17:00:00Z</dcterms:modified>
</cp:coreProperties>
</file>