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F0" w:rsidRDefault="00A13CF0" w:rsidP="00A13CF0">
      <w:pPr>
        <w:pStyle w:val="1"/>
      </w:pPr>
      <w:r>
        <w:t xml:space="preserve">Федеральный закон Российской Федерации от 21 июля 2014 г. N </w:t>
      </w:r>
      <w:bookmarkStart w:id="0" w:name="_GoBack"/>
      <w:r>
        <w:t xml:space="preserve">225-ФЗ </w:t>
      </w:r>
      <w:bookmarkEnd w:id="0"/>
      <w:r>
        <w:t>"О внесении изменений в Федеральный закон "Об оценочной деятельности в Российской Федерации""</w:t>
      </w:r>
    </w:p>
    <w:p w:rsidR="00A13CF0" w:rsidRDefault="00A13CF0" w:rsidP="00A13CF0">
      <w:pPr>
        <w:pStyle w:val="3"/>
      </w:pPr>
      <w:r>
        <w:t>Изменения в Федеральный закон "Об оценочной деятельности в РФ"</w:t>
      </w:r>
    </w:p>
    <w:p w:rsidR="00A13CF0" w:rsidRDefault="00A13CF0" w:rsidP="00A13CF0">
      <w:pPr>
        <w:pStyle w:val="a4"/>
      </w:pPr>
      <w:r>
        <w:t>Федеральный закон Российской Федерации от 21 июля 2014 г. N 225-ФЗ "О внесении изменений в Федеральный закон "Об оценочной деятельности в Российской Федерации""</w:t>
      </w:r>
    </w:p>
    <w:p w:rsidR="00A13CF0" w:rsidRDefault="00A13CF0" w:rsidP="00A13CF0">
      <w:pPr>
        <w:pStyle w:val="a4"/>
      </w:pPr>
      <w:r>
        <w:t>Дата подписания: 21.07.2014</w:t>
      </w:r>
    </w:p>
    <w:p w:rsidR="00A13CF0" w:rsidRDefault="00A13CF0" w:rsidP="00A13CF0">
      <w:pPr>
        <w:pStyle w:val="a4"/>
      </w:pPr>
      <w:r>
        <w:t>Дата публикации: 30.07.2014 00:00</w:t>
      </w:r>
    </w:p>
    <w:p w:rsidR="00A13CF0" w:rsidRDefault="00A13CF0" w:rsidP="00A13CF0">
      <w:pPr>
        <w:pStyle w:val="a4"/>
      </w:pPr>
      <w:r>
        <w:rPr>
          <w:b/>
          <w:bCs/>
        </w:rPr>
        <w:t>Принят Государственной Думой 2 июля 2014 года</w:t>
      </w:r>
    </w:p>
    <w:p w:rsidR="00A13CF0" w:rsidRDefault="00A13CF0" w:rsidP="00A13CF0">
      <w:pPr>
        <w:pStyle w:val="a4"/>
      </w:pPr>
      <w:r>
        <w:rPr>
          <w:b/>
          <w:bCs/>
        </w:rPr>
        <w:t>Одобрен Советом Федерации 9 июля 2014 года</w:t>
      </w:r>
    </w:p>
    <w:p w:rsidR="00A13CF0" w:rsidRDefault="00A13CF0" w:rsidP="00A13CF0">
      <w:pPr>
        <w:pStyle w:val="a4"/>
      </w:pPr>
      <w:r>
        <w:rPr>
          <w:b/>
          <w:bCs/>
        </w:rPr>
        <w:t>Статья 1</w:t>
      </w:r>
    </w:p>
    <w:p w:rsidR="00A13CF0" w:rsidRDefault="00A13CF0" w:rsidP="00A13CF0">
      <w:pPr>
        <w:pStyle w:val="a4"/>
      </w:pPr>
      <w:r>
        <w:t>Внести в Федеральный закон от 29 июля 1998 года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N 52, ст. 6419, 6450; 2010, N 30, ст. 3998; 2011, N 1, ст. 43; N 27, ст. 3880; N 29, ст. 4291; N 48, ст. 6728; N 49, ст. 7024, 7061; 2013, N 23, ст. 2871; N 27, ст. 3477; N 30, ст. 4082; 2014, N 11, ст. 1098; N 23, ст. 2928; Российская газета, 2014, 27 июня) следующие изменения:</w:t>
      </w:r>
    </w:p>
    <w:p w:rsidR="00A13CF0" w:rsidRDefault="00A13CF0" w:rsidP="00A13CF0">
      <w:pPr>
        <w:pStyle w:val="a4"/>
      </w:pPr>
      <w:r>
        <w:t>1) часть третью статьи 3 изложить в следующей редакции:</w:t>
      </w:r>
    </w:p>
    <w:p w:rsidR="00A13CF0" w:rsidRDefault="00A13CF0" w:rsidP="00A13CF0">
      <w:pPr>
        <w:pStyle w:val="a4"/>
      </w:pPr>
      <w:r>
        <w:t>"Под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статьей 24</w:t>
      </w:r>
      <w:r>
        <w:rPr>
          <w:vertAlign w:val="superscript"/>
        </w:rPr>
        <w:t xml:space="preserve">19 </w:t>
      </w:r>
      <w:r>
        <w:t>настоящего Федерального закона.";</w:t>
      </w:r>
    </w:p>
    <w:p w:rsidR="00A13CF0" w:rsidRDefault="00A13CF0" w:rsidP="00A13CF0">
      <w:pPr>
        <w:pStyle w:val="a4"/>
      </w:pPr>
      <w:r>
        <w:t>2) статью 8 дополнить частью пятой следующего содержания:</w:t>
      </w:r>
    </w:p>
    <w:p w:rsidR="00A13CF0" w:rsidRDefault="00A13CF0" w:rsidP="00A13CF0">
      <w:pPr>
        <w:pStyle w:val="a4"/>
      </w:pPr>
      <w: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w:t>
      </w:r>
      <w:r>
        <w:lastRenderedPageBreak/>
        <w:t>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A13CF0" w:rsidRDefault="00A13CF0" w:rsidP="00A13CF0">
      <w:pPr>
        <w:pStyle w:val="a4"/>
      </w:pPr>
      <w:r>
        <w:t>3) в статье 10:</w:t>
      </w:r>
    </w:p>
    <w:p w:rsidR="00A13CF0" w:rsidRDefault="00A13CF0" w:rsidP="00A13CF0">
      <w:pPr>
        <w:pStyle w:val="a4"/>
      </w:pPr>
      <w:r>
        <w:t>а) часть вторую изложить в следующей редакции:</w:t>
      </w:r>
    </w:p>
    <w:p w:rsidR="00A13CF0" w:rsidRDefault="00A13CF0" w:rsidP="00A13CF0">
      <w:pPr>
        <w:pStyle w:val="a4"/>
      </w:pPr>
      <w:r>
        <w:t>"Договор на проведение оценки должен содержать:</w:t>
      </w:r>
    </w:p>
    <w:p w:rsidR="00A13CF0" w:rsidRDefault="00A13CF0" w:rsidP="00A13CF0">
      <w:pPr>
        <w:pStyle w:val="a4"/>
      </w:pPr>
      <w:r>
        <w:t>цель оценки;</w:t>
      </w:r>
    </w:p>
    <w:p w:rsidR="00A13CF0" w:rsidRDefault="00A13CF0" w:rsidP="00A13CF0">
      <w:pPr>
        <w:pStyle w:val="a4"/>
      </w:pPr>
      <w:r>
        <w:t>описание объекта или объектов оценки, позволяющее осуществить их идентификацию;</w:t>
      </w:r>
    </w:p>
    <w:p w:rsidR="00A13CF0" w:rsidRDefault="00A13CF0" w:rsidP="00A13CF0">
      <w:pPr>
        <w:pStyle w:val="a4"/>
      </w:pPr>
      <w:r>
        <w:t>вид определяемой стоимости объекта оценки;</w:t>
      </w:r>
    </w:p>
    <w:p w:rsidR="00A13CF0" w:rsidRDefault="00A13CF0" w:rsidP="00A13CF0">
      <w:pPr>
        <w:pStyle w:val="a4"/>
      </w:pPr>
      <w:r>
        <w:t>размер денежного вознаграждения за проведение оценки;</w:t>
      </w:r>
    </w:p>
    <w:p w:rsidR="00A13CF0" w:rsidRDefault="00A13CF0" w:rsidP="00A13CF0">
      <w:pPr>
        <w:pStyle w:val="a4"/>
      </w:pPr>
      <w:r>
        <w:t>дату определения стоимости объекта оценки;</w:t>
      </w:r>
    </w:p>
    <w:p w:rsidR="00A13CF0" w:rsidRDefault="00A13CF0" w:rsidP="00A13CF0">
      <w:pPr>
        <w:pStyle w:val="a4"/>
      </w:pPr>
      <w:r>
        <w:t>сведения об обязательном страховании гражданской ответственности оценщика в соответствии с настоящим Федеральным законом;</w:t>
      </w:r>
    </w:p>
    <w:p w:rsidR="00A13CF0" w:rsidRDefault="00A13CF0" w:rsidP="00A13CF0">
      <w:pPr>
        <w:pStyle w:val="a4"/>
      </w:pPr>
      <w:r>
        <w:t>наименование саморегулируемой организации оценщиков, членом которой является оценщик, и место нахождения этой организации;</w:t>
      </w:r>
    </w:p>
    <w:p w:rsidR="00A13CF0" w:rsidRDefault="00A13CF0" w:rsidP="00A13CF0">
      <w:pPr>
        <w:pStyle w:val="a4"/>
      </w:pPr>
      <w:r>
        <w:t>указание на стандарты оценочной деятельности, которые будут применяться при проведении оценки;</w:t>
      </w:r>
    </w:p>
    <w:p w:rsidR="00A13CF0" w:rsidRDefault="00A13CF0" w:rsidP="00A13CF0">
      <w:pPr>
        <w:pStyle w:val="a4"/>
      </w:pPr>
      <w: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w:t>
      </w:r>
      <w:r>
        <w:rPr>
          <w:vertAlign w:val="superscript"/>
        </w:rPr>
        <w:t>6</w:t>
      </w:r>
      <w:r>
        <w:t xml:space="preserve"> настоящего Федерального закона, оценщика или юридического лица, с которым оценщик заключил трудовой договор;</w:t>
      </w:r>
    </w:p>
    <w:p w:rsidR="00A13CF0" w:rsidRDefault="00A13CF0" w:rsidP="00A13CF0">
      <w:pPr>
        <w:pStyle w:val="a4"/>
      </w:pPr>
      <w: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A13CF0" w:rsidRDefault="00A13CF0" w:rsidP="00A13CF0">
      <w:pPr>
        <w:pStyle w:val="a4"/>
      </w:pPr>
      <w: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A13CF0" w:rsidRDefault="00A13CF0" w:rsidP="00A13CF0">
      <w:pPr>
        <w:pStyle w:val="a4"/>
      </w:pPr>
      <w: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p w:rsidR="00A13CF0" w:rsidRDefault="00A13CF0" w:rsidP="00A13CF0">
      <w:pPr>
        <w:pStyle w:val="a4"/>
      </w:pPr>
      <w:r>
        <w:lastRenderedPageBreak/>
        <w:t>б) дополнить частью шестой следующего содержания:</w:t>
      </w:r>
    </w:p>
    <w:p w:rsidR="00A13CF0" w:rsidRDefault="00A13CF0" w:rsidP="00A13CF0">
      <w:pPr>
        <w:pStyle w:val="a4"/>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A13CF0" w:rsidRDefault="00A13CF0" w:rsidP="00A13CF0">
      <w:pPr>
        <w:pStyle w:val="a4"/>
      </w:pPr>
      <w:r>
        <w:t>4) статью 11 изложить в следующей редакции:</w:t>
      </w:r>
    </w:p>
    <w:p w:rsidR="00A13CF0" w:rsidRDefault="00A13CF0" w:rsidP="00A13CF0">
      <w:pPr>
        <w:pStyle w:val="a4"/>
      </w:pPr>
      <w:r>
        <w:t>"</w:t>
      </w:r>
      <w:r>
        <w:rPr>
          <w:b/>
          <w:bCs/>
        </w:rPr>
        <w:t>Статья 11. Общие требования к содержанию отчета об оценке объекта оценки</w:t>
      </w:r>
    </w:p>
    <w:p w:rsidR="00A13CF0" w:rsidRDefault="00A13CF0" w:rsidP="00A13CF0">
      <w:pPr>
        <w:pStyle w:val="a4"/>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A13CF0" w:rsidRDefault="00A13CF0" w:rsidP="00A13CF0">
      <w:pPr>
        <w:pStyle w:val="a4"/>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A13CF0" w:rsidRDefault="00A13CF0" w:rsidP="00A13CF0">
      <w:pPr>
        <w:pStyle w:val="a4"/>
      </w:pPr>
      <w:r>
        <w:t>В отчете должны быть указаны:</w:t>
      </w:r>
    </w:p>
    <w:p w:rsidR="00A13CF0" w:rsidRDefault="00A13CF0" w:rsidP="00A13CF0">
      <w:pPr>
        <w:pStyle w:val="a4"/>
      </w:pPr>
      <w:r>
        <w:t>дата составления и порядковый номер отчета;</w:t>
      </w:r>
    </w:p>
    <w:p w:rsidR="00A13CF0" w:rsidRDefault="00A13CF0" w:rsidP="00A13CF0">
      <w:pPr>
        <w:pStyle w:val="a4"/>
      </w:pPr>
      <w:r>
        <w:t>основание для проведения оценщиком оценки объекта оценки;</w:t>
      </w:r>
    </w:p>
    <w:p w:rsidR="00A13CF0" w:rsidRDefault="00A13CF0" w:rsidP="00A13CF0">
      <w:pPr>
        <w:pStyle w:val="a4"/>
      </w:pPr>
      <w: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A13CF0" w:rsidRDefault="00A13CF0" w:rsidP="00A13CF0">
      <w:pPr>
        <w:pStyle w:val="a4"/>
      </w:pPr>
      <w:r>
        <w:t>цель оценки;</w:t>
      </w:r>
    </w:p>
    <w:p w:rsidR="00A13CF0" w:rsidRDefault="00A13CF0" w:rsidP="00A13CF0">
      <w:pPr>
        <w:pStyle w:val="a4"/>
      </w:pPr>
      <w: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A13CF0" w:rsidRDefault="00A13CF0" w:rsidP="00A13CF0">
      <w:pPr>
        <w:pStyle w:val="a4"/>
      </w:pPr>
      <w: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A13CF0" w:rsidRDefault="00A13CF0" w:rsidP="00A13CF0">
      <w:pPr>
        <w:pStyle w:val="a4"/>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A13CF0" w:rsidRDefault="00A13CF0" w:rsidP="00A13CF0">
      <w:pPr>
        <w:pStyle w:val="a4"/>
      </w:pPr>
      <w:r>
        <w:t>дата определения стоимости объекта оценки;</w:t>
      </w:r>
    </w:p>
    <w:p w:rsidR="00A13CF0" w:rsidRDefault="00A13CF0" w:rsidP="00A13CF0">
      <w:pPr>
        <w:pStyle w:val="a4"/>
      </w:pPr>
      <w:r>
        <w:t>перечень документов, используемых оценщиком и устанавливающих количественные и качественные характеристики объекта оценки.</w:t>
      </w:r>
    </w:p>
    <w:p w:rsidR="00A13CF0" w:rsidRDefault="00A13CF0" w:rsidP="00A13CF0">
      <w:pPr>
        <w:pStyle w:val="a4"/>
      </w:pPr>
      <w:r>
        <w:lastRenderedPageBreak/>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A13CF0" w:rsidRDefault="00A13CF0" w:rsidP="00A13CF0">
      <w:pPr>
        <w:pStyle w:val="a4"/>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A13CF0" w:rsidRDefault="00A13CF0" w:rsidP="00A13CF0">
      <w:pPr>
        <w:pStyle w:val="a4"/>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A13CF0" w:rsidRDefault="00A13CF0" w:rsidP="00A13CF0">
      <w:pPr>
        <w:pStyle w:val="a4"/>
      </w:pPr>
      <w: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A13CF0" w:rsidRDefault="00A13CF0" w:rsidP="00A13CF0">
      <w:pPr>
        <w:pStyle w:val="a4"/>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5) статью 12 дополнить частью второй следующего содержания:</w:t>
      </w:r>
    </w:p>
    <w:p w:rsidR="00A13CF0" w:rsidRDefault="00A13CF0" w:rsidP="00A13CF0">
      <w:pPr>
        <w:pStyle w:val="a4"/>
      </w:pPr>
      <w: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A13CF0" w:rsidRDefault="00A13CF0" w:rsidP="00A13CF0">
      <w:pPr>
        <w:pStyle w:val="a4"/>
      </w:pPr>
      <w:r>
        <w:t>6) статью 15 изложить в следующей редакции:</w:t>
      </w:r>
    </w:p>
    <w:p w:rsidR="00A13CF0" w:rsidRDefault="00A13CF0" w:rsidP="00A13CF0">
      <w:pPr>
        <w:pStyle w:val="a4"/>
      </w:pPr>
      <w:r>
        <w:rPr>
          <w:b/>
          <w:bCs/>
        </w:rPr>
        <w:t>"Статья 15. Обязанности оценщика</w:t>
      </w:r>
    </w:p>
    <w:p w:rsidR="00A13CF0" w:rsidRDefault="00A13CF0" w:rsidP="00A13CF0">
      <w:pPr>
        <w:pStyle w:val="a4"/>
      </w:pPr>
      <w:r>
        <w:t>Оценщик обязан:</w:t>
      </w:r>
    </w:p>
    <w:p w:rsidR="00A13CF0" w:rsidRDefault="00A13CF0" w:rsidP="00A13CF0">
      <w:pPr>
        <w:pStyle w:val="a4"/>
      </w:pPr>
      <w:r>
        <w:t>быть членом одной из саморегулируемых организаций оценщиков;</w:t>
      </w:r>
    </w:p>
    <w:p w:rsidR="00A13CF0" w:rsidRDefault="00A13CF0" w:rsidP="00A13CF0">
      <w:pPr>
        <w:pStyle w:val="a4"/>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A13CF0" w:rsidRDefault="00A13CF0" w:rsidP="00A13CF0">
      <w:pPr>
        <w:pStyle w:val="a4"/>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A13CF0" w:rsidRDefault="00A13CF0" w:rsidP="00A13CF0">
      <w:pPr>
        <w:pStyle w:val="a4"/>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A13CF0" w:rsidRDefault="00A13CF0" w:rsidP="00A13CF0">
      <w:pPr>
        <w:pStyle w:val="a4"/>
      </w:pPr>
      <w:r>
        <w:lastRenderedPageBreak/>
        <w:t>обеспечивать сохранность документов, получаемых от заказчика и третьих лиц в ходе проведения оценки;</w:t>
      </w:r>
    </w:p>
    <w:p w:rsidR="00A13CF0" w:rsidRDefault="00A13CF0" w:rsidP="00A13CF0">
      <w:pPr>
        <w:pStyle w:val="a4"/>
      </w:pPr>
      <w:r>
        <w:t>представлять заказчику информацию о членстве в саморегулируемой организации оценщиков;</w:t>
      </w:r>
    </w:p>
    <w:p w:rsidR="00A13CF0" w:rsidRDefault="00A13CF0" w:rsidP="00A13CF0">
      <w:pPr>
        <w:pStyle w:val="a4"/>
      </w:pPr>
      <w: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w:t>
      </w:r>
      <w:r>
        <w:rPr>
          <w:vertAlign w:val="superscript"/>
        </w:rPr>
        <w:t>1</w:t>
      </w:r>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A13CF0" w:rsidRDefault="00A13CF0" w:rsidP="00A13CF0">
      <w:pPr>
        <w:pStyle w:val="a4"/>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A13CF0" w:rsidRDefault="00A13CF0" w:rsidP="00A13CF0">
      <w:pPr>
        <w:pStyle w:val="a4"/>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A13CF0" w:rsidRDefault="00A13CF0" w:rsidP="00A13CF0">
      <w:pPr>
        <w:pStyle w:val="a4"/>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A13CF0" w:rsidRDefault="00A13CF0" w:rsidP="00A13CF0">
      <w:pPr>
        <w:pStyle w:val="a4"/>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A13CF0" w:rsidRDefault="00A13CF0" w:rsidP="00A13CF0">
      <w:pPr>
        <w:pStyle w:val="a4"/>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A13CF0" w:rsidRDefault="00A13CF0" w:rsidP="00A13CF0">
      <w:pPr>
        <w:pStyle w:val="a4"/>
      </w:pPr>
      <w: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A13CF0" w:rsidRDefault="00A13CF0" w:rsidP="00A13CF0">
      <w:pPr>
        <w:pStyle w:val="a4"/>
      </w:pPr>
      <w:r>
        <w:t>7) статью 15</w:t>
      </w:r>
      <w:r>
        <w:rPr>
          <w:vertAlign w:val="superscript"/>
        </w:rPr>
        <w:t>1</w:t>
      </w:r>
      <w:r>
        <w:t xml:space="preserve"> изложить в следующей редакции:</w:t>
      </w:r>
    </w:p>
    <w:p w:rsidR="00A13CF0" w:rsidRDefault="00A13CF0" w:rsidP="00A13CF0">
      <w:pPr>
        <w:pStyle w:val="a4"/>
      </w:pPr>
      <w:r>
        <w:t>"</w:t>
      </w:r>
      <w:r>
        <w:rPr>
          <w:b/>
          <w:bCs/>
        </w:rPr>
        <w:t>Статья 15</w:t>
      </w:r>
      <w:r>
        <w:rPr>
          <w:b/>
          <w:bCs/>
          <w:vertAlign w:val="superscript"/>
        </w:rPr>
        <w:t>1</w:t>
      </w:r>
      <w:r>
        <w:rPr>
          <w:b/>
          <w:bCs/>
        </w:rPr>
        <w:t>. Обязанности юридического лица, с которым оценщик заключил трудовой договор</w:t>
      </w:r>
    </w:p>
    <w:p w:rsidR="00A13CF0" w:rsidRDefault="00A13CF0" w:rsidP="00A13CF0">
      <w:pPr>
        <w:pStyle w:val="a4"/>
      </w:pPr>
      <w:r>
        <w:t>Юридическое лицо, которое намерено заключить с заказчиком договор на проведение оценки, обязано:</w:t>
      </w:r>
    </w:p>
    <w:p w:rsidR="00A13CF0" w:rsidRDefault="00A13CF0" w:rsidP="00A13CF0">
      <w:pPr>
        <w:pStyle w:val="a4"/>
      </w:pPr>
      <w:r>
        <w:t>иметь в штате не менее двух оценщиков, право осуществления оценочной деятельности которых не приостановлено;</w:t>
      </w:r>
    </w:p>
    <w:p w:rsidR="00A13CF0" w:rsidRDefault="00A13CF0" w:rsidP="00A13CF0">
      <w:pPr>
        <w:pStyle w:val="a4"/>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A13CF0" w:rsidRDefault="00A13CF0" w:rsidP="00A13CF0">
      <w:pPr>
        <w:pStyle w:val="a4"/>
      </w:pPr>
      <w:r>
        <w:lastRenderedPageBreak/>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A13CF0" w:rsidRDefault="00A13CF0" w:rsidP="00A13CF0">
      <w:pPr>
        <w:pStyle w:val="a4"/>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A13CF0" w:rsidRDefault="00A13CF0" w:rsidP="00A13CF0">
      <w:pPr>
        <w:pStyle w:val="a4"/>
      </w:pPr>
      <w:r>
        <w:t>обеспечивать сохранность документов, получаемых от заказчика и третьих лиц в ходе проведения оценки;</w:t>
      </w:r>
    </w:p>
    <w:p w:rsidR="00A13CF0" w:rsidRDefault="00A13CF0" w:rsidP="00A13CF0">
      <w:pPr>
        <w:pStyle w:val="a4"/>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A13CF0" w:rsidRDefault="00A13CF0" w:rsidP="00A13CF0">
      <w:pPr>
        <w:pStyle w:val="a4"/>
      </w:pPr>
      <w:r>
        <w:t>предоставлять по требованию заказчика договор обязательного страхования ответственности оценщика, заключенный в соответствии со статьей 24</w:t>
      </w:r>
      <w:r>
        <w:rPr>
          <w:vertAlign w:val="superscript"/>
        </w:rPr>
        <w:t>7</w:t>
      </w:r>
      <w:r>
        <w:t xml:space="preserve"> настоящего Федерального закона;</w:t>
      </w:r>
    </w:p>
    <w:p w:rsidR="00A13CF0" w:rsidRDefault="00A13CF0" w:rsidP="00A13CF0">
      <w:pPr>
        <w:pStyle w:val="a4"/>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A13CF0" w:rsidRDefault="00A13CF0" w:rsidP="00A13CF0">
      <w:pPr>
        <w:pStyle w:val="a4"/>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A13CF0" w:rsidRDefault="00A13CF0" w:rsidP="00A13CF0">
      <w:pPr>
        <w:pStyle w:val="a4"/>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A13CF0" w:rsidRDefault="00A13CF0" w:rsidP="00A13CF0">
      <w:pPr>
        <w:pStyle w:val="a4"/>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A13CF0" w:rsidRDefault="00A13CF0" w:rsidP="00A13CF0">
      <w:pPr>
        <w:pStyle w:val="a4"/>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A13CF0" w:rsidRDefault="00A13CF0" w:rsidP="00A13CF0">
      <w:pPr>
        <w:pStyle w:val="a4"/>
      </w:pPr>
      <w:r>
        <w:lastRenderedPageBreak/>
        <w:t>8) часть третью статьи 16 после слов "в деятельность оценщика" дополнить словами "и юридического лица, с которым оценщик заключил трудовой договор";</w:t>
      </w:r>
    </w:p>
    <w:p w:rsidR="00A13CF0" w:rsidRDefault="00A13CF0" w:rsidP="00A13CF0">
      <w:pPr>
        <w:pStyle w:val="a4"/>
      </w:pPr>
      <w:r>
        <w:t>9) статью 17</w:t>
      </w:r>
      <w:r>
        <w:rPr>
          <w:vertAlign w:val="superscript"/>
        </w:rPr>
        <w:t>1</w:t>
      </w:r>
      <w:r>
        <w:t xml:space="preserve"> дополнить частью шестой следующего содержания:</w:t>
      </w:r>
    </w:p>
    <w:p w:rsidR="00A13CF0" w:rsidRDefault="00A13CF0" w:rsidP="00A13CF0">
      <w:pPr>
        <w:pStyle w:val="a4"/>
      </w:pPr>
      <w: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A13CF0" w:rsidRDefault="00A13CF0" w:rsidP="00A13CF0">
      <w:pPr>
        <w:pStyle w:val="a4"/>
      </w:pPr>
      <w:r>
        <w:t>10) в статье 18:</w:t>
      </w:r>
    </w:p>
    <w:p w:rsidR="00A13CF0" w:rsidRDefault="00A13CF0" w:rsidP="00A13CF0">
      <w:pPr>
        <w:pStyle w:val="a4"/>
      </w:pPr>
      <w:r>
        <w:t>а) в части первой слово "далее" заменить словами "далее также";</w:t>
      </w:r>
    </w:p>
    <w:p w:rsidR="00A13CF0" w:rsidRDefault="00A13CF0" w:rsidP="00A13CF0">
      <w:pPr>
        <w:pStyle w:val="a4"/>
      </w:pPr>
      <w:r>
        <w:t>б) часть вторую изложить в следующей редакции:</w:t>
      </w:r>
    </w:p>
    <w:p w:rsidR="00A13CF0" w:rsidRDefault="00A13CF0" w:rsidP="00A13CF0">
      <w:pPr>
        <w:pStyle w:val="a4"/>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 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A13CF0" w:rsidRDefault="00A13CF0" w:rsidP="00A13CF0">
      <w:pPr>
        <w:pStyle w:val="a4"/>
      </w:pPr>
      <w:r>
        <w:t>в) дополнить частью третьей следующего содержания:</w:t>
      </w:r>
    </w:p>
    <w:p w:rsidR="00A13CF0" w:rsidRDefault="00A13CF0" w:rsidP="00A13CF0">
      <w:pPr>
        <w:pStyle w:val="a4"/>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A13CF0" w:rsidRDefault="00A13CF0" w:rsidP="00A13CF0">
      <w:pPr>
        <w:pStyle w:val="a4"/>
      </w:pPr>
      <w:r>
        <w:t>11) статью 19 изложить в следующей редакции:</w:t>
      </w:r>
    </w:p>
    <w:p w:rsidR="00A13CF0" w:rsidRDefault="00A13CF0" w:rsidP="00A13CF0">
      <w:pPr>
        <w:pStyle w:val="a4"/>
      </w:pPr>
      <w:r>
        <w:t>"</w:t>
      </w:r>
      <w:r>
        <w:rPr>
          <w:b/>
          <w:bCs/>
        </w:rPr>
        <w:t>Статья 19. Функции уполномоченных федеральных органов</w:t>
      </w:r>
    </w:p>
    <w:p w:rsidR="00A13CF0" w:rsidRDefault="00A13CF0" w:rsidP="00A13CF0">
      <w:pPr>
        <w:pStyle w:val="a4"/>
      </w:pPr>
      <w:r>
        <w:t>Функциями уполномоченных федеральных органов являются:</w:t>
      </w:r>
    </w:p>
    <w:p w:rsidR="00A13CF0" w:rsidRDefault="00A13CF0" w:rsidP="00A13CF0">
      <w:pPr>
        <w:pStyle w:val="a4"/>
      </w:pPr>
      <w:r>
        <w:t>выработка государственной политики в области оценочной деятельности;</w:t>
      </w:r>
    </w:p>
    <w:p w:rsidR="00A13CF0" w:rsidRDefault="00A13CF0" w:rsidP="00A13CF0">
      <w:pPr>
        <w:pStyle w:val="a4"/>
      </w:pPr>
      <w:r>
        <w:t>нормативно-правовое регулирование в области оценочной деятельности;</w:t>
      </w:r>
    </w:p>
    <w:p w:rsidR="00A13CF0" w:rsidRDefault="00A13CF0" w:rsidP="00A13CF0">
      <w:pPr>
        <w:pStyle w:val="a4"/>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A13CF0" w:rsidRDefault="00A13CF0" w:rsidP="00A13CF0">
      <w:pPr>
        <w:pStyle w:val="a4"/>
      </w:pPr>
      <w: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A13CF0" w:rsidRDefault="00A13CF0" w:rsidP="00A13CF0">
      <w:pPr>
        <w:pStyle w:val="a4"/>
      </w:pPr>
      <w:r>
        <w:lastRenderedPageBreak/>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A13CF0" w:rsidRDefault="00A13CF0" w:rsidP="00A13CF0">
      <w:pPr>
        <w:pStyle w:val="a4"/>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A13CF0" w:rsidRDefault="00A13CF0" w:rsidP="00A13CF0">
      <w:pPr>
        <w:pStyle w:val="a4"/>
      </w:pPr>
      <w:r>
        <w:t>ведение единого государственного реестра саморегулируемых организаций оценщиков;</w:t>
      </w:r>
    </w:p>
    <w:p w:rsidR="00A13CF0" w:rsidRDefault="00A13CF0" w:rsidP="00A13CF0">
      <w:pPr>
        <w:pStyle w:val="a4"/>
      </w:pPr>
      <w:r>
        <w:t>осуществление надзора за выполнением саморегулируемыми организациями оценщиков требований настоящего Федерального закона;</w:t>
      </w:r>
    </w:p>
    <w:p w:rsidR="00A13CF0" w:rsidRDefault="00A13CF0" w:rsidP="00A13CF0">
      <w:pPr>
        <w:pStyle w:val="a4"/>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A13CF0" w:rsidRDefault="00A13CF0" w:rsidP="00A13CF0">
      <w:pPr>
        <w:pStyle w:val="a4"/>
      </w:pPr>
      <w:r>
        <w:t>ведение реестра квалификационных аттестатов;</w:t>
      </w:r>
    </w:p>
    <w:p w:rsidR="00A13CF0" w:rsidRDefault="00A13CF0" w:rsidP="00A13CF0">
      <w:pPr>
        <w:pStyle w:val="a4"/>
      </w:pPr>
      <w:r>
        <w:t>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абзацем четырнадцатым части второй статьи 22</w:t>
      </w:r>
      <w:r>
        <w:rPr>
          <w:vertAlign w:val="superscript"/>
        </w:rPr>
        <w:t>2</w:t>
      </w:r>
      <w:r>
        <w:t xml:space="preserve">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суд;иные функции, предусмотренные настоящим Федеральным законом.";</w:t>
      </w:r>
    </w:p>
    <w:p w:rsidR="00A13CF0" w:rsidRDefault="00A13CF0" w:rsidP="00A13CF0">
      <w:pPr>
        <w:pStyle w:val="a4"/>
      </w:pPr>
      <w:r>
        <w:t>12) дополнить статьей 19</w:t>
      </w:r>
      <w:r>
        <w:rPr>
          <w:vertAlign w:val="superscript"/>
        </w:rPr>
        <w:t>1</w:t>
      </w:r>
      <w:r>
        <w:t xml:space="preserve"> следующего содержания:</w:t>
      </w:r>
    </w:p>
    <w:p w:rsidR="00A13CF0" w:rsidRDefault="00A13CF0" w:rsidP="00A13CF0">
      <w:pPr>
        <w:pStyle w:val="a4"/>
      </w:pPr>
      <w:r>
        <w:t>"</w:t>
      </w:r>
      <w:r>
        <w:rPr>
          <w:b/>
          <w:bCs/>
        </w:rPr>
        <w:t>Статья 19</w:t>
      </w:r>
      <w:r>
        <w:rPr>
          <w:b/>
          <w:bCs/>
          <w:vertAlign w:val="superscript"/>
        </w:rPr>
        <w:t>1</w:t>
      </w:r>
      <w:r>
        <w:rPr>
          <w:b/>
          <w:bCs/>
        </w:rPr>
        <w:t>. Совет по оценочной деятельности</w:t>
      </w:r>
    </w:p>
    <w:p w:rsidR="00A13CF0" w:rsidRDefault="00A13CF0" w:rsidP="00A13CF0">
      <w:pPr>
        <w:pStyle w:val="a4"/>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A13CF0" w:rsidRDefault="00A13CF0" w:rsidP="00A13CF0">
      <w:pPr>
        <w:pStyle w:val="a4"/>
      </w:pPr>
      <w:r>
        <w:t>Совет по оценочной деятельности осуществляет следующие функции:</w:t>
      </w:r>
    </w:p>
    <w:p w:rsidR="00A13CF0" w:rsidRDefault="00A13CF0" w:rsidP="00A13CF0">
      <w:pPr>
        <w:pStyle w:val="a4"/>
      </w:pPr>
      <w:r>
        <w:t>участвует в рассмотрении вопросов государственной политики в области оценочной деятельности;</w:t>
      </w:r>
    </w:p>
    <w:p w:rsidR="00A13CF0" w:rsidRDefault="00A13CF0" w:rsidP="00A13CF0">
      <w:pPr>
        <w:pStyle w:val="a4"/>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lastRenderedPageBreak/>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A13CF0" w:rsidRDefault="00A13CF0" w:rsidP="00A13CF0">
      <w:pPr>
        <w:pStyle w:val="a4"/>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A13CF0" w:rsidRDefault="00A13CF0" w:rsidP="00A13CF0">
      <w:pPr>
        <w:pStyle w:val="a4"/>
      </w:pPr>
      <w: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A13CF0" w:rsidRDefault="00A13CF0" w:rsidP="00A13CF0">
      <w:pPr>
        <w:pStyle w:val="a4"/>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A13CF0" w:rsidRDefault="00A13CF0" w:rsidP="00A13CF0">
      <w:pPr>
        <w:pStyle w:val="a4"/>
      </w:pPr>
      <w:r>
        <w:t>В состав совета по оценочной деятельности входят:</w:t>
      </w:r>
    </w:p>
    <w:p w:rsidR="00A13CF0" w:rsidRDefault="00A13CF0" w:rsidP="00A13CF0">
      <w:pPr>
        <w:pStyle w:val="a4"/>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A13CF0" w:rsidRDefault="00A13CF0" w:rsidP="00A13CF0">
      <w:pPr>
        <w:pStyle w:val="a4"/>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A13CF0" w:rsidRDefault="00A13CF0" w:rsidP="00A13CF0">
      <w:pPr>
        <w:pStyle w:val="a4"/>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A13CF0" w:rsidRDefault="00A13CF0" w:rsidP="00A13CF0">
      <w:pPr>
        <w:pStyle w:val="a4"/>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A13CF0" w:rsidRDefault="00A13CF0" w:rsidP="00A13CF0">
      <w:pPr>
        <w:pStyle w:val="a4"/>
      </w:pPr>
      <w:r>
        <w:t>семь представителей юридических лиц, которые соответствуют условиям, установленным статьей 15</w:t>
      </w:r>
      <w:r>
        <w:rPr>
          <w:vertAlign w:val="superscript"/>
        </w:rPr>
        <w:t>1</w:t>
      </w:r>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A13CF0" w:rsidRDefault="00A13CF0" w:rsidP="00A13CF0">
      <w:pPr>
        <w:pStyle w:val="a4"/>
      </w:pPr>
      <w:r>
        <w:lastRenderedPageBreak/>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A13CF0" w:rsidRDefault="00A13CF0" w:rsidP="00A13CF0">
      <w:pPr>
        <w:pStyle w:val="a4"/>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A13CF0" w:rsidRDefault="00A13CF0" w:rsidP="00A13CF0">
      <w:pPr>
        <w:pStyle w:val="a4"/>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A13CF0" w:rsidRDefault="00A13CF0" w:rsidP="00A13CF0">
      <w:pPr>
        <w:pStyle w:val="a4"/>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A13CF0" w:rsidRDefault="00A13CF0" w:rsidP="00A13CF0">
      <w:pPr>
        <w:pStyle w:val="a4"/>
      </w:pPr>
      <w:r>
        <w:t>Положение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13) в статье 20:</w:t>
      </w:r>
    </w:p>
    <w:p w:rsidR="00A13CF0" w:rsidRDefault="00A13CF0" w:rsidP="00A13CF0">
      <w:pPr>
        <w:pStyle w:val="a4"/>
      </w:pPr>
      <w:r>
        <w:t>а) части вторую и третью изложить в следующей редакции:</w:t>
      </w:r>
    </w:p>
    <w:p w:rsidR="00A13CF0" w:rsidRDefault="00A13CF0" w:rsidP="00A13CF0">
      <w:pPr>
        <w:pStyle w:val="a4"/>
      </w:pPr>
      <w: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A13CF0" w:rsidRDefault="00A13CF0" w:rsidP="00A13CF0">
      <w:pPr>
        <w:pStyle w:val="a4"/>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A13CF0" w:rsidRDefault="00A13CF0" w:rsidP="00A13CF0">
      <w:pPr>
        <w:pStyle w:val="a4"/>
      </w:pPr>
      <w:r>
        <w:t>б) часть четвертую признать утратившей силу;</w:t>
      </w:r>
    </w:p>
    <w:p w:rsidR="00A13CF0" w:rsidRDefault="00A13CF0" w:rsidP="00A13CF0">
      <w:pPr>
        <w:pStyle w:val="a4"/>
      </w:pPr>
      <w:r>
        <w:t>в) часть пятую изложить в следующей редакции:</w:t>
      </w:r>
    </w:p>
    <w:p w:rsidR="00A13CF0" w:rsidRDefault="00A13CF0" w:rsidP="00A13CF0">
      <w:pPr>
        <w:pStyle w:val="a4"/>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lastRenderedPageBreak/>
        <w:t>г) часть шестую признать утратившей силу;</w:t>
      </w:r>
    </w:p>
    <w:p w:rsidR="00A13CF0" w:rsidRDefault="00A13CF0" w:rsidP="00A13CF0">
      <w:pPr>
        <w:pStyle w:val="a4"/>
      </w:pPr>
      <w:r>
        <w:t>д) часть седьмую после слов "в случае" дополнить словами ",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w:t>
      </w:r>
    </w:p>
    <w:p w:rsidR="00A13CF0" w:rsidRDefault="00A13CF0" w:rsidP="00A13CF0">
      <w:pPr>
        <w:pStyle w:val="a4"/>
      </w:pPr>
      <w:r>
        <w:t>14) дополнить статьей 20</w:t>
      </w:r>
      <w:r>
        <w:rPr>
          <w:vertAlign w:val="superscript"/>
        </w:rPr>
        <w:t>1</w:t>
      </w:r>
      <w:r>
        <w:t xml:space="preserve"> следующего содержания:</w:t>
      </w:r>
    </w:p>
    <w:p w:rsidR="00A13CF0" w:rsidRDefault="00A13CF0" w:rsidP="00A13CF0">
      <w:pPr>
        <w:pStyle w:val="a4"/>
      </w:pPr>
      <w:r>
        <w:t>"</w:t>
      </w:r>
      <w:r>
        <w:rPr>
          <w:b/>
          <w:bCs/>
        </w:rPr>
        <w:t>Статья 20</w:t>
      </w:r>
      <w:r>
        <w:rPr>
          <w:b/>
          <w:bCs/>
          <w:vertAlign w:val="superscript"/>
        </w:rPr>
        <w:t>1</w:t>
      </w:r>
      <w:r>
        <w:rPr>
          <w:b/>
          <w:bCs/>
        </w:rPr>
        <w:t>.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A13CF0" w:rsidRDefault="00A13CF0" w:rsidP="00A13CF0">
      <w:pPr>
        <w:pStyle w:val="a4"/>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A13CF0" w:rsidRDefault="00A13CF0" w:rsidP="00A13CF0">
      <w:pPr>
        <w:pStyle w:val="a4"/>
      </w:pPr>
      <w:r>
        <w:t>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A13CF0" w:rsidRDefault="00A13CF0" w:rsidP="00A13CF0">
      <w:pPr>
        <w:pStyle w:val="a4"/>
      </w:pPr>
      <w: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A13CF0" w:rsidRDefault="00A13CF0" w:rsidP="00A13CF0">
      <w:pPr>
        <w:pStyle w:val="a4"/>
      </w:pPr>
      <w:r>
        <w:t>15) в статье 22:</w:t>
      </w:r>
    </w:p>
    <w:p w:rsidR="00A13CF0" w:rsidRDefault="00A13CF0" w:rsidP="00A13CF0">
      <w:pPr>
        <w:pStyle w:val="a4"/>
      </w:pPr>
      <w:r>
        <w:lastRenderedPageBreak/>
        <w:t>а) часть первую изложить в следующей редакции:</w:t>
      </w:r>
    </w:p>
    <w:p w:rsidR="00A13CF0" w:rsidRDefault="00A13CF0" w:rsidP="00A13CF0">
      <w:pPr>
        <w:pStyle w:val="a4"/>
      </w:pPr>
      <w:r>
        <w:t>"Саморегулируемой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A13CF0" w:rsidRDefault="00A13CF0" w:rsidP="00A13CF0">
      <w:pPr>
        <w:pStyle w:val="a4"/>
      </w:pPr>
      <w:r>
        <w:t>б) в части третьей:</w:t>
      </w:r>
    </w:p>
    <w:p w:rsidR="00A13CF0" w:rsidRDefault="00A13CF0" w:rsidP="00A13CF0">
      <w:pPr>
        <w:pStyle w:val="a4"/>
      </w:pPr>
      <w:r>
        <w:t>абзац второй изложить в следующей редакции:</w:t>
      </w:r>
    </w:p>
    <w:p w:rsidR="00A13CF0" w:rsidRDefault="00A13CF0" w:rsidP="00A13CF0">
      <w:pPr>
        <w:pStyle w:val="a4"/>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A13CF0" w:rsidRDefault="00A13CF0" w:rsidP="00A13CF0">
      <w:pPr>
        <w:pStyle w:val="a4"/>
      </w:pPr>
      <w:r>
        <w:t>дополнить абзацем следующего содержания:</w:t>
      </w:r>
    </w:p>
    <w:p w:rsidR="00A13CF0" w:rsidRDefault="00A13CF0" w:rsidP="00A13CF0">
      <w:pPr>
        <w:pStyle w:val="a4"/>
      </w:pPr>
      <w:r>
        <w:t>"наличие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A13CF0" w:rsidRDefault="00A13CF0" w:rsidP="00A13CF0">
      <w:pPr>
        <w:pStyle w:val="a4"/>
      </w:pPr>
      <w:r>
        <w:t>в) дополнить новой частью четвертой следующего содержания:</w:t>
      </w:r>
    </w:p>
    <w:p w:rsidR="00A13CF0" w:rsidRDefault="00A13CF0" w:rsidP="00A13CF0">
      <w:pPr>
        <w:pStyle w:val="a4"/>
      </w:pPr>
      <w:r>
        <w:t>"Саморегулируемая организация оценщиков должна соответствовать требованиям части третьей настоящей статьи.";</w:t>
      </w:r>
    </w:p>
    <w:p w:rsidR="00A13CF0" w:rsidRDefault="00A13CF0" w:rsidP="00A13CF0">
      <w:pPr>
        <w:pStyle w:val="a4"/>
      </w:pPr>
      <w:r>
        <w:t>г) части четвертую - седьмую считать соответственно частями пятой - восьмой;</w:t>
      </w:r>
    </w:p>
    <w:p w:rsidR="00A13CF0" w:rsidRDefault="00A13CF0" w:rsidP="00A13CF0">
      <w:pPr>
        <w:pStyle w:val="a4"/>
      </w:pPr>
      <w:r>
        <w:t>16) в статье 22</w:t>
      </w:r>
      <w:r>
        <w:rPr>
          <w:vertAlign w:val="superscript"/>
        </w:rPr>
        <w:t>1</w:t>
      </w:r>
      <w:r>
        <w:t>:</w:t>
      </w:r>
    </w:p>
    <w:p w:rsidR="00A13CF0" w:rsidRDefault="00A13CF0" w:rsidP="00A13CF0">
      <w:pPr>
        <w:pStyle w:val="a4"/>
      </w:pPr>
      <w:r>
        <w:t>а) в абзаце втором слова ", правил деловой и профессиональной этики" исключить;</w:t>
      </w:r>
    </w:p>
    <w:p w:rsidR="00A13CF0" w:rsidRDefault="00A13CF0" w:rsidP="00A13CF0">
      <w:pPr>
        <w:pStyle w:val="a4"/>
      </w:pPr>
      <w:r>
        <w:t>б) дополнить новым абзацем третьим следующего содержания:</w:t>
      </w:r>
    </w:p>
    <w:p w:rsidR="00A13CF0" w:rsidRDefault="00A13CF0" w:rsidP="00A13CF0">
      <w:pPr>
        <w:pStyle w:val="a4"/>
      </w:pPr>
      <w:r>
        <w:t>"разработка правил деловой и профессиональной этики в соответствии с типовыми правилами профессиональной этики оценщиков;";</w:t>
      </w:r>
    </w:p>
    <w:p w:rsidR="00A13CF0" w:rsidRDefault="00A13CF0" w:rsidP="00A13CF0">
      <w:pPr>
        <w:pStyle w:val="a4"/>
      </w:pPr>
      <w:r>
        <w:t>в) абзацы третий - пятый считать соответственно абзацами четвертым - шестым;</w:t>
      </w:r>
    </w:p>
    <w:p w:rsidR="00A13CF0" w:rsidRDefault="00A13CF0" w:rsidP="00A13CF0">
      <w:pPr>
        <w:pStyle w:val="a4"/>
      </w:pPr>
      <w:r>
        <w:t>г) абзац шестой считать абзацем седьмым и изложить его в следующей редакции:</w:t>
      </w:r>
    </w:p>
    <w:p w:rsidR="00A13CF0" w:rsidRDefault="00A13CF0" w:rsidP="00A13CF0">
      <w:pPr>
        <w:pStyle w:val="a4"/>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д) абзацы седьмой - десятый считать соответственно абзацами восьмым - одиннадцатым;</w:t>
      </w:r>
    </w:p>
    <w:p w:rsidR="00A13CF0" w:rsidRDefault="00A13CF0" w:rsidP="00A13CF0">
      <w:pPr>
        <w:pStyle w:val="a4"/>
      </w:pPr>
      <w:r>
        <w:t>17) в части второй статьи 22</w:t>
      </w:r>
      <w:r>
        <w:rPr>
          <w:vertAlign w:val="superscript"/>
        </w:rPr>
        <w:t>2</w:t>
      </w:r>
      <w:r>
        <w:t>:</w:t>
      </w:r>
    </w:p>
    <w:p w:rsidR="00A13CF0" w:rsidRDefault="00A13CF0" w:rsidP="00A13CF0">
      <w:pPr>
        <w:pStyle w:val="a4"/>
      </w:pPr>
      <w:r>
        <w:lastRenderedPageBreak/>
        <w:t>а) абзацы третий и четвертый изложить в следующей редакции:</w:t>
      </w:r>
    </w:p>
    <w:p w:rsidR="00A13CF0" w:rsidRDefault="00A13CF0" w:rsidP="00A13CF0">
      <w:pPr>
        <w:pStyle w:val="a4"/>
      </w:pPr>
      <w: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статьей 24</w:t>
      </w:r>
      <w:r>
        <w:rPr>
          <w:vertAlign w:val="superscript"/>
        </w:rPr>
        <w:t>9</w:t>
      </w:r>
      <w:r>
        <w:t xml:space="preserve"> настоящего Федерального закона;</w:t>
      </w:r>
    </w:p>
    <w:p w:rsidR="00A13CF0" w:rsidRDefault="00A13CF0" w:rsidP="00A13CF0">
      <w:pPr>
        <w:pStyle w:val="a4"/>
      </w:pPr>
      <w:r>
        <w:t>осуществлять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б) дополнить новым абзацем пятым следующего содержания:</w:t>
      </w:r>
    </w:p>
    <w:p w:rsidR="00A13CF0" w:rsidRDefault="00A13CF0" w:rsidP="00A13CF0">
      <w:pPr>
        <w:pStyle w:val="a4"/>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A13CF0" w:rsidRDefault="00A13CF0" w:rsidP="00A13CF0">
      <w:pPr>
        <w:pStyle w:val="a4"/>
      </w:pPr>
      <w:r>
        <w:t>в) абзац пятый считать абзацем шестым и его после слов "настоящим Федеральным законом" дополнить словами ", требованиями к рассмотрению жалоб";</w:t>
      </w:r>
    </w:p>
    <w:p w:rsidR="00A13CF0" w:rsidRDefault="00A13CF0" w:rsidP="00A13CF0">
      <w:pPr>
        <w:pStyle w:val="a4"/>
      </w:pPr>
      <w:r>
        <w:t>г) абзацы шестой и седьмой считать соответственно абзацами седьмым и восьмым;</w:t>
      </w:r>
    </w:p>
    <w:p w:rsidR="00A13CF0" w:rsidRDefault="00A13CF0" w:rsidP="00A13CF0">
      <w:pPr>
        <w:pStyle w:val="a4"/>
      </w:pPr>
      <w:r>
        <w:t>д) абзац восьмой считать абзацем девятым и изложить его в следующей редакции:</w:t>
      </w:r>
    </w:p>
    <w:p w:rsidR="00A13CF0" w:rsidRDefault="00A13CF0" w:rsidP="00A13CF0">
      <w:pPr>
        <w:pStyle w:val="a4"/>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е) абзацы девятый - одиннадцатый считать соответственно абзацами десятым - двенадцатым;</w:t>
      </w:r>
    </w:p>
    <w:p w:rsidR="00A13CF0" w:rsidRDefault="00A13CF0" w:rsidP="00A13CF0">
      <w:pPr>
        <w:pStyle w:val="a4"/>
      </w:pPr>
      <w:r>
        <w:t>ж) дополнить абзацами следующего содержания:</w:t>
      </w:r>
    </w:p>
    <w:p w:rsidR="00A13CF0" w:rsidRDefault="00A13CF0" w:rsidP="00A13CF0">
      <w:pPr>
        <w:pStyle w:val="a4"/>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A13CF0" w:rsidRDefault="00A13CF0" w:rsidP="00A13CF0">
      <w:pPr>
        <w:pStyle w:val="a4"/>
      </w:pPr>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w:t>
      </w:r>
      <w:r>
        <w:lastRenderedPageBreak/>
        <w:t>установлены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A13CF0" w:rsidRDefault="00A13CF0" w:rsidP="00A13CF0">
      <w:pPr>
        <w:pStyle w:val="a4"/>
      </w:pPr>
      <w: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A13CF0" w:rsidRDefault="00A13CF0" w:rsidP="00A13CF0">
      <w:pPr>
        <w:pStyle w:val="a4"/>
      </w:pPr>
      <w:r>
        <w:t>18) в части первой статьи 22</w:t>
      </w:r>
      <w:r>
        <w:rPr>
          <w:vertAlign w:val="superscript"/>
        </w:rPr>
        <w:t>3</w:t>
      </w:r>
      <w:r>
        <w:t>:</w:t>
      </w:r>
    </w:p>
    <w:p w:rsidR="00A13CF0" w:rsidRDefault="00A13CF0" w:rsidP="00A13CF0">
      <w:pPr>
        <w:pStyle w:val="a4"/>
      </w:pPr>
      <w:r>
        <w:t>а) в абзаце четвертом слова "за оценочной деятельностью членов саморегулируемой организации оценщиков" заменить словами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б) абзац девятый изложить в следующей редакции:</w:t>
      </w:r>
    </w:p>
    <w:p w:rsidR="00A13CF0" w:rsidRDefault="00A13CF0" w:rsidP="00A13CF0">
      <w:pPr>
        <w:pStyle w:val="a4"/>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A13CF0" w:rsidRDefault="00A13CF0" w:rsidP="00A13CF0">
      <w:pPr>
        <w:pStyle w:val="a4"/>
      </w:pPr>
      <w:r>
        <w:t>в) дополнить абзацами следующего содержания:</w:t>
      </w:r>
    </w:p>
    <w:p w:rsidR="00A13CF0" w:rsidRDefault="00A13CF0" w:rsidP="00A13CF0">
      <w:pPr>
        <w:pStyle w:val="a4"/>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A13CF0" w:rsidRDefault="00A13CF0" w:rsidP="00A13CF0">
      <w:pPr>
        <w:pStyle w:val="a4"/>
      </w:pPr>
      <w:r>
        <w:t>информацию о приостановлении права осуществления оценочной деятельности членом саморегулируемой организации оценщиков;</w:t>
      </w:r>
    </w:p>
    <w:p w:rsidR="00A13CF0" w:rsidRDefault="00A13CF0" w:rsidP="00A13CF0">
      <w:pPr>
        <w:pStyle w:val="a4"/>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A13CF0" w:rsidRDefault="00A13CF0" w:rsidP="00A13CF0">
      <w:pPr>
        <w:pStyle w:val="a4"/>
      </w:pPr>
      <w:r>
        <w:t>19) в статье 23:</w:t>
      </w:r>
    </w:p>
    <w:p w:rsidR="00A13CF0" w:rsidRDefault="00A13CF0" w:rsidP="00A13CF0">
      <w:pPr>
        <w:pStyle w:val="a4"/>
      </w:pPr>
      <w:r>
        <w:lastRenderedPageBreak/>
        <w:t>а) в части второй:</w:t>
      </w:r>
    </w:p>
    <w:p w:rsidR="00A13CF0" w:rsidRDefault="00A13CF0" w:rsidP="00A13CF0">
      <w:pPr>
        <w:pStyle w:val="a4"/>
      </w:pPr>
      <w:r>
        <w:t>в абзаце шестом слова "за оценочной деятельностью членов такой организации" заменить словами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дополнить абзацем следующего содержания:</w:t>
      </w:r>
    </w:p>
    <w:p w:rsidR="00A13CF0" w:rsidRDefault="00A13CF0" w:rsidP="00A13CF0">
      <w:pPr>
        <w:pStyle w:val="a4"/>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A13CF0" w:rsidRDefault="00A13CF0" w:rsidP="00A13CF0">
      <w:pPr>
        <w:pStyle w:val="a4"/>
      </w:pPr>
      <w:r>
        <w:t>б) дополнить частью одиннадцатой следующего содержания:</w:t>
      </w:r>
    </w:p>
    <w:p w:rsidR="00A13CF0" w:rsidRDefault="00A13CF0" w:rsidP="00A13CF0">
      <w:pPr>
        <w:pStyle w:val="a4"/>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A13CF0" w:rsidRDefault="00A13CF0" w:rsidP="00A13CF0">
      <w:pPr>
        <w:pStyle w:val="a4"/>
      </w:pPr>
      <w:r>
        <w:t>20) в статье 24:</w:t>
      </w:r>
    </w:p>
    <w:p w:rsidR="00A13CF0" w:rsidRDefault="00A13CF0" w:rsidP="00A13CF0">
      <w:pPr>
        <w:pStyle w:val="a4"/>
      </w:pPr>
      <w:r>
        <w:t>а) дополнить новой частью второй следующего содержания:</w:t>
      </w:r>
    </w:p>
    <w:p w:rsidR="00A13CF0" w:rsidRDefault="00A13CF0" w:rsidP="00A13CF0">
      <w:pPr>
        <w:pStyle w:val="a4"/>
      </w:pPr>
      <w:r>
        <w:t>"Обязательными условиями членства в саморегулируемой организации оценщиков являются:</w:t>
      </w:r>
    </w:p>
    <w:p w:rsidR="00A13CF0" w:rsidRDefault="00A13CF0" w:rsidP="00A13CF0">
      <w:pPr>
        <w:pStyle w:val="a4"/>
      </w:pPr>
      <w:r>
        <w:t>наличие высшего образования и (или) профессиональной переподготовки в области оценочной деятельности;</w:t>
      </w:r>
    </w:p>
    <w:p w:rsidR="00A13CF0" w:rsidRDefault="00A13CF0" w:rsidP="00A13CF0">
      <w:pPr>
        <w:pStyle w:val="a4"/>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A13CF0" w:rsidRDefault="00A13CF0" w:rsidP="00A13CF0">
      <w:pPr>
        <w:pStyle w:val="a4"/>
      </w:pPr>
      <w:r>
        <w:t>б) часть вторую считать частью третьей и в ней абзацы второй и третий изложить в следующей редакции:</w:t>
      </w:r>
    </w:p>
    <w:p w:rsidR="00A13CF0" w:rsidRDefault="00A13CF0" w:rsidP="00A13CF0">
      <w:pPr>
        <w:pStyle w:val="a4"/>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A13CF0" w:rsidRDefault="00A13CF0" w:rsidP="00A13CF0">
      <w:pPr>
        <w:pStyle w:val="a4"/>
      </w:pPr>
      <w: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A13CF0" w:rsidRDefault="00A13CF0" w:rsidP="00A13CF0">
      <w:pPr>
        <w:pStyle w:val="a4"/>
      </w:pPr>
      <w:r>
        <w:t>в) части третью - пятую считать соответственно частями четвертой - шестой;</w:t>
      </w:r>
    </w:p>
    <w:p w:rsidR="00A13CF0" w:rsidRDefault="00A13CF0" w:rsidP="00A13CF0">
      <w:pPr>
        <w:pStyle w:val="a4"/>
      </w:pPr>
      <w:r>
        <w:t>г) часть шестую считать частью седьмой и в ней абзац четвертый изложить в следующей редакции:</w:t>
      </w:r>
    </w:p>
    <w:p w:rsidR="00A13CF0" w:rsidRDefault="00A13CF0" w:rsidP="00A13CF0">
      <w:pPr>
        <w:pStyle w:val="a4"/>
      </w:pPr>
      <w:r>
        <w:lastRenderedPageBreak/>
        <w:t>"исключение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A13CF0" w:rsidRDefault="00A13CF0" w:rsidP="00A13CF0">
      <w:pPr>
        <w:pStyle w:val="a4"/>
      </w:pPr>
      <w:r>
        <w:t>д) часть седьмую считать частью восьмой;</w:t>
      </w:r>
    </w:p>
    <w:p w:rsidR="00A13CF0" w:rsidRDefault="00A13CF0" w:rsidP="00A13CF0">
      <w:pPr>
        <w:pStyle w:val="a4"/>
      </w:pPr>
      <w:r>
        <w:t>е) часть восьмую считать частью девятой и в ней абзац третий изложить в следующей редакции:</w:t>
      </w:r>
    </w:p>
    <w:p w:rsidR="00A13CF0" w:rsidRDefault="00A13CF0" w:rsidP="00A13CF0">
      <w:pPr>
        <w:pStyle w:val="a4"/>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A13CF0" w:rsidRDefault="00A13CF0" w:rsidP="00A13CF0">
      <w:pPr>
        <w:pStyle w:val="a4"/>
      </w:pPr>
      <w:r>
        <w:t>ж) часть девятую считать частью десятой;</w:t>
      </w:r>
    </w:p>
    <w:p w:rsidR="00A13CF0" w:rsidRDefault="00A13CF0" w:rsidP="00A13CF0">
      <w:pPr>
        <w:pStyle w:val="a4"/>
      </w:pPr>
      <w:r>
        <w:t>з) часть десятую считать частью одиннадцатой и в ней абзацы четвертый и пятый изложить в следующей редакции:</w:t>
      </w:r>
    </w:p>
    <w:p w:rsidR="00A13CF0" w:rsidRDefault="00A13CF0" w:rsidP="00A13CF0">
      <w:pPr>
        <w:pStyle w:val="a4"/>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A13CF0" w:rsidRDefault="00A13CF0" w:rsidP="00A13CF0">
      <w:pPr>
        <w:pStyle w:val="a4"/>
      </w:pPr>
      <w:r>
        <w:t>21) в статье 24</w:t>
      </w:r>
      <w:r>
        <w:rPr>
          <w:vertAlign w:val="superscript"/>
        </w:rPr>
        <w:t>2</w:t>
      </w:r>
      <w:r>
        <w:t>:</w:t>
      </w:r>
    </w:p>
    <w:p w:rsidR="00A13CF0" w:rsidRDefault="00A13CF0" w:rsidP="00A13CF0">
      <w:pPr>
        <w:pStyle w:val="a4"/>
      </w:pPr>
      <w:r>
        <w:t>а) в части четвертой:</w:t>
      </w:r>
    </w:p>
    <w:p w:rsidR="00A13CF0" w:rsidRDefault="00A13CF0" w:rsidP="00A13CF0">
      <w:pPr>
        <w:pStyle w:val="a4"/>
      </w:pPr>
      <w:r>
        <w:t>дополнить новым абзацем пятым следующего содержания:</w:t>
      </w:r>
    </w:p>
    <w:p w:rsidR="00A13CF0" w:rsidRDefault="00A13CF0" w:rsidP="00A13CF0">
      <w:pPr>
        <w:pStyle w:val="a4"/>
      </w:pPr>
      <w: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A13CF0" w:rsidRDefault="00A13CF0" w:rsidP="00A13CF0">
      <w:pPr>
        <w:pStyle w:val="a4"/>
      </w:pPr>
      <w:r>
        <w:t>абзацы пятый и шестой считать соответственно абзацами шестым и седьмым;</w:t>
      </w:r>
    </w:p>
    <w:p w:rsidR="00A13CF0" w:rsidRDefault="00A13CF0" w:rsidP="00A13CF0">
      <w:pPr>
        <w:pStyle w:val="a4"/>
      </w:pPr>
      <w:r>
        <w:t>абзац седьмой считать абзацем восьмым и дополнить его словами "или исключение лица из его состава";</w:t>
      </w:r>
    </w:p>
    <w:p w:rsidR="00A13CF0" w:rsidRDefault="00A13CF0" w:rsidP="00A13CF0">
      <w:pPr>
        <w:pStyle w:val="a4"/>
      </w:pPr>
      <w:r>
        <w:lastRenderedPageBreak/>
        <w:t>абзац восьмой считать абзацем девятым;</w:t>
      </w:r>
    </w:p>
    <w:p w:rsidR="00A13CF0" w:rsidRDefault="00A13CF0" w:rsidP="00A13CF0">
      <w:pPr>
        <w:pStyle w:val="a4"/>
      </w:pPr>
      <w:r>
        <w:t>б) в части седьмой:</w:t>
      </w:r>
    </w:p>
    <w:p w:rsidR="00A13CF0" w:rsidRDefault="00A13CF0" w:rsidP="00A13CF0">
      <w:pPr>
        <w:pStyle w:val="a4"/>
      </w:pPr>
      <w:r>
        <w:t>в абзаце втором слова ", правил деловой и профессиональной этики" исключить;</w:t>
      </w:r>
    </w:p>
    <w:p w:rsidR="00A13CF0" w:rsidRDefault="00A13CF0" w:rsidP="00A13CF0">
      <w:pPr>
        <w:pStyle w:val="a4"/>
      </w:pPr>
      <w:r>
        <w:t>дополнить новым абзацем третьим следующего содержания:</w:t>
      </w:r>
    </w:p>
    <w:p w:rsidR="00A13CF0" w:rsidRDefault="00A13CF0" w:rsidP="00A13CF0">
      <w:pPr>
        <w:pStyle w:val="a4"/>
      </w:pPr>
      <w:r>
        <w:t>"утверждение правил деловой и профессиональной этики в соответствии с типовыми правилами профессиональной этики оценщиков;";</w:t>
      </w:r>
    </w:p>
    <w:p w:rsidR="00A13CF0" w:rsidRDefault="00A13CF0" w:rsidP="00A13CF0">
      <w:pPr>
        <w:pStyle w:val="a4"/>
      </w:pPr>
      <w:r>
        <w:t>абзацы третий и четвертый считать соответственно абзацами четвертым и пятым и изложить их в следующей редакции:</w:t>
      </w:r>
    </w:p>
    <w:p w:rsidR="00A13CF0" w:rsidRDefault="00A13CF0" w:rsidP="00A13CF0">
      <w:pPr>
        <w:pStyle w:val="a4"/>
      </w:pPr>
      <w:r>
        <w:t>"принятие в члены саморегулируемой организации оценщиков, прекращение членства в саморегулируемой организации оценщиков 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A13CF0" w:rsidRDefault="00A13CF0" w:rsidP="00A13CF0">
      <w:pPr>
        <w:pStyle w:val="a4"/>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об иных комитетах;";</w:t>
      </w:r>
    </w:p>
    <w:p w:rsidR="00A13CF0" w:rsidRDefault="00A13CF0" w:rsidP="00A13CF0">
      <w:pPr>
        <w:pStyle w:val="a4"/>
      </w:pPr>
      <w:r>
        <w:t>абзацы пятый - девятый считать соответственно абзацами шестым - десятым;</w:t>
      </w:r>
    </w:p>
    <w:p w:rsidR="00A13CF0" w:rsidRDefault="00A13CF0" w:rsidP="00A13CF0">
      <w:pPr>
        <w:pStyle w:val="a4"/>
      </w:pPr>
      <w:r>
        <w:t>в) в абзаце втором части двенадцатой слова "за оценочной деятельностью членов саморегулируемой организации оценщиков" заменить словами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22) статью 24</w:t>
      </w:r>
      <w:r>
        <w:rPr>
          <w:vertAlign w:val="superscript"/>
        </w:rPr>
        <w:t>3</w:t>
      </w:r>
      <w:r>
        <w:t xml:space="preserve"> изложить в следующей редакции:</w:t>
      </w:r>
    </w:p>
    <w:p w:rsidR="00A13CF0" w:rsidRDefault="00A13CF0" w:rsidP="00A13CF0">
      <w:pPr>
        <w:pStyle w:val="a4"/>
      </w:pPr>
      <w:r>
        <w:t>"</w:t>
      </w:r>
      <w:r>
        <w:rPr>
          <w:b/>
          <w:bCs/>
        </w:rPr>
        <w:t>Статья 24</w:t>
      </w:r>
      <w:r>
        <w:rPr>
          <w:b/>
          <w:bCs/>
          <w:vertAlign w:val="superscript"/>
        </w:rPr>
        <w:t>3</w:t>
      </w:r>
      <w:r>
        <w:rPr>
          <w:b/>
          <w:bCs/>
        </w:rPr>
        <w:t>.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A13CF0" w:rsidRDefault="00A13CF0" w:rsidP="00A13CF0">
      <w:pPr>
        <w:pStyle w:val="a4"/>
      </w:pPr>
      <w:r>
        <w:t xml:space="preserve">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w:t>
      </w:r>
      <w:r>
        <w:lastRenderedPageBreak/>
        <w:t>имеющих высшее образование и сдавших единый квалификационный экзамен, путем проведения плановых и внеплановых проверок.</w:t>
      </w:r>
    </w:p>
    <w:p w:rsidR="00A13CF0" w:rsidRDefault="00A13CF0" w:rsidP="00A13CF0">
      <w:pPr>
        <w:pStyle w:val="a4"/>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A13CF0" w:rsidRDefault="00A13CF0" w:rsidP="00A13CF0">
      <w:pPr>
        <w:pStyle w:val="a4"/>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A13CF0" w:rsidRDefault="00A13CF0" w:rsidP="00A13CF0">
      <w:pPr>
        <w:pStyle w:val="a4"/>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A13CF0" w:rsidRDefault="00A13CF0" w:rsidP="00A13CF0">
      <w:pPr>
        <w:pStyle w:val="a4"/>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A13CF0" w:rsidRDefault="00A13CF0" w:rsidP="00A13CF0">
      <w:pPr>
        <w:pStyle w:val="a4"/>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A13CF0" w:rsidRDefault="00A13CF0" w:rsidP="00A13CF0">
      <w:pPr>
        <w:pStyle w:val="a4"/>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A13CF0" w:rsidRDefault="00A13CF0" w:rsidP="00A13CF0">
      <w:pPr>
        <w:pStyle w:val="a4"/>
      </w:pPr>
      <w:r>
        <w:t>По результатам проведенной проверки составляется акт проверки в соответствии с требованиями к рассмотрению жалоб.</w:t>
      </w:r>
    </w:p>
    <w:p w:rsidR="00A13CF0" w:rsidRDefault="00A13CF0" w:rsidP="00A13CF0">
      <w:pPr>
        <w:pStyle w:val="a4"/>
      </w:pPr>
      <w:r>
        <w:t>Продолжительность внеплановой проверки с момента поступления жалобы до даты составления акта проверки не должна превышать тридцать дней.</w:t>
      </w:r>
    </w:p>
    <w:p w:rsidR="00A13CF0" w:rsidRDefault="00A13CF0" w:rsidP="00A13CF0">
      <w:pPr>
        <w:pStyle w:val="a4"/>
      </w:pPr>
      <w:r>
        <w:lastRenderedPageBreak/>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A13CF0" w:rsidRDefault="00A13CF0" w:rsidP="00A13CF0">
      <w:pPr>
        <w:pStyle w:val="a4"/>
      </w:pPr>
      <w: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A13CF0" w:rsidRDefault="00A13CF0" w:rsidP="00A13CF0">
      <w:pPr>
        <w:pStyle w:val="a4"/>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A13CF0" w:rsidRDefault="00A13CF0" w:rsidP="00A13CF0">
      <w:pPr>
        <w:pStyle w:val="a4"/>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A13CF0" w:rsidRDefault="00A13CF0" w:rsidP="00A13CF0">
      <w:pPr>
        <w:pStyle w:val="a4"/>
      </w:pPr>
      <w: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A13CF0" w:rsidRDefault="00A13CF0" w:rsidP="00A13CF0">
      <w:pPr>
        <w:pStyle w:val="a4"/>
      </w:pPr>
      <w:r>
        <w:t>23) статью 24</w:t>
      </w:r>
      <w:r>
        <w:rPr>
          <w:vertAlign w:val="superscript"/>
        </w:rPr>
        <w:t>4</w:t>
      </w:r>
      <w:r>
        <w:t xml:space="preserve"> изложить в следующей редакции:</w:t>
      </w:r>
    </w:p>
    <w:p w:rsidR="00A13CF0" w:rsidRDefault="00A13CF0" w:rsidP="00A13CF0">
      <w:pPr>
        <w:pStyle w:val="a4"/>
      </w:pPr>
      <w:r>
        <w:t>"</w:t>
      </w:r>
      <w:r>
        <w:rPr>
          <w:b/>
          <w:bCs/>
        </w:rPr>
        <w:t>Статья 24</w:t>
      </w:r>
      <w:r>
        <w:rPr>
          <w:b/>
          <w:bCs/>
          <w:vertAlign w:val="superscript"/>
        </w:rPr>
        <w:t>4</w:t>
      </w:r>
      <w:r>
        <w:rPr>
          <w:b/>
          <w:bCs/>
        </w:rPr>
        <w:t>. Порядок применения мер дисциплинарного воздействия в отношении членов саморегулируемой организации оценщиков</w:t>
      </w:r>
    </w:p>
    <w:p w:rsidR="00A13CF0" w:rsidRDefault="00A13CF0" w:rsidP="00A13CF0">
      <w:pPr>
        <w:pStyle w:val="a4"/>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A13CF0" w:rsidRDefault="00A13CF0" w:rsidP="00A13CF0">
      <w:pPr>
        <w:pStyle w:val="a4"/>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A13CF0" w:rsidRDefault="00A13CF0" w:rsidP="00A13CF0">
      <w:pPr>
        <w:pStyle w:val="a4"/>
      </w:pPr>
      <w:r>
        <w:t>При рассмотрении жалоб и дел о применении мер дисциплинарного воздействия дисциплинарный комитет обязан приглашать на свои заседания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A13CF0" w:rsidRDefault="00A13CF0" w:rsidP="00A13CF0">
      <w:pPr>
        <w:pStyle w:val="a4"/>
      </w:pPr>
      <w:r>
        <w:t>Дисциплинарный комитет вправе принять решение о применении следующих мер дисциплинарного воздействия:</w:t>
      </w:r>
    </w:p>
    <w:p w:rsidR="00A13CF0" w:rsidRDefault="00A13CF0" w:rsidP="00A13CF0">
      <w:pPr>
        <w:pStyle w:val="a4"/>
      </w:pPr>
      <w:r>
        <w:lastRenderedPageBreak/>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A13CF0" w:rsidRDefault="00A13CF0" w:rsidP="00A13CF0">
      <w:pPr>
        <w:pStyle w:val="a4"/>
      </w:pPr>
      <w:r>
        <w:t>вынесение члену саморегулируемой организации оценщиков предупреждения;</w:t>
      </w:r>
    </w:p>
    <w:p w:rsidR="00A13CF0" w:rsidRDefault="00A13CF0" w:rsidP="00A13CF0">
      <w:pPr>
        <w:pStyle w:val="a4"/>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A13CF0" w:rsidRDefault="00A13CF0" w:rsidP="00A13CF0">
      <w:pPr>
        <w:pStyle w:val="a4"/>
      </w:pPr>
      <w: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A13CF0" w:rsidRDefault="00A13CF0" w:rsidP="00A13CF0">
      <w:pPr>
        <w:pStyle w:val="a4"/>
      </w:pPr>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A13CF0" w:rsidRDefault="00A13CF0" w:rsidP="00A13CF0">
      <w:pPr>
        <w:pStyle w:val="a4"/>
      </w:pPr>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A13CF0" w:rsidRDefault="00A13CF0" w:rsidP="00A13CF0">
      <w:pPr>
        <w:pStyle w:val="a4"/>
      </w:pPr>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A13CF0" w:rsidRDefault="00A13CF0" w:rsidP="00A13CF0">
      <w:pPr>
        <w:pStyle w:val="a4"/>
      </w:pPr>
      <w:r>
        <w:t>иные установленные внутренними документами саморегулируемой организации оценщиков меры дисциплинарного воздействия.</w:t>
      </w:r>
    </w:p>
    <w:p w:rsidR="00A13CF0" w:rsidRDefault="00A13CF0" w:rsidP="00A13CF0">
      <w:pPr>
        <w:pStyle w:val="a4"/>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t>
      </w:r>
    </w:p>
    <w:p w:rsidR="00A13CF0" w:rsidRDefault="00A13CF0" w:rsidP="00A13CF0">
      <w:pPr>
        <w:pStyle w:val="a4"/>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A13CF0" w:rsidRDefault="00A13CF0" w:rsidP="00A13CF0">
      <w:pPr>
        <w:pStyle w:val="a4"/>
      </w:pPr>
      <w: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A13CF0" w:rsidRDefault="00A13CF0" w:rsidP="00A13CF0">
      <w:pPr>
        <w:pStyle w:val="a4"/>
      </w:pPr>
      <w:r>
        <w:t>выявление факта представления для приема в члены саморегулируемой организации оценщиков подложных документов;</w:t>
      </w:r>
    </w:p>
    <w:p w:rsidR="00A13CF0" w:rsidRDefault="00A13CF0" w:rsidP="00A13CF0">
      <w:pPr>
        <w:pStyle w:val="a4"/>
      </w:pPr>
      <w:r>
        <w:t>осуществление оценочной деятельности в период приостановления права ее осуществления;</w:t>
      </w:r>
    </w:p>
    <w:p w:rsidR="00A13CF0" w:rsidRDefault="00A13CF0" w:rsidP="00A13CF0">
      <w:pPr>
        <w:pStyle w:val="a4"/>
      </w:pPr>
      <w:r>
        <w:lastRenderedPageBreak/>
        <w:t>проведение экспертизы отчетов в период приостановления деятельности эксперта саморегулируемой организации оценщиков;</w:t>
      </w:r>
    </w:p>
    <w:p w:rsidR="00A13CF0" w:rsidRDefault="00A13CF0" w:rsidP="00A13CF0">
      <w:pPr>
        <w:pStyle w:val="a4"/>
      </w:pPr>
      <w:r>
        <w:t>несоблюдение членом саморегулируемой организации оценщиков требований статьи 16 настоящего Федерального закона;</w:t>
      </w:r>
    </w:p>
    <w:p w:rsidR="00A13CF0" w:rsidRDefault="00A13CF0" w:rsidP="00A13CF0">
      <w:pPr>
        <w:pStyle w:val="a4"/>
      </w:pPr>
      <w: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A13CF0" w:rsidRDefault="00A13CF0" w:rsidP="00A13CF0">
      <w:pPr>
        <w:pStyle w:val="a4"/>
      </w:pPr>
      <w:r>
        <w:t>Решения, предусмотренные абзацами вторым - пятым и девятым части четвертой настоящей статьи, вступают в силу с момента их принятия дисциплинарным комитетом. Решение, предусмотренное абзацем шестым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абзацами пятым, седьмым и восьмым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A13CF0" w:rsidRDefault="00A13CF0" w:rsidP="00A13CF0">
      <w:pPr>
        <w:pStyle w:val="a4"/>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A13CF0" w:rsidRDefault="00A13CF0" w:rsidP="00A13CF0">
      <w:pPr>
        <w:pStyle w:val="a4"/>
      </w:pPr>
      <w: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A13CF0" w:rsidRDefault="00A13CF0" w:rsidP="00A13CF0">
      <w:pPr>
        <w:pStyle w:val="a4"/>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A13CF0" w:rsidRDefault="00A13CF0" w:rsidP="00A13CF0">
      <w:pPr>
        <w:pStyle w:val="a4"/>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A13CF0" w:rsidRDefault="00A13CF0" w:rsidP="00A13CF0">
      <w:pPr>
        <w:pStyle w:val="a4"/>
      </w:pPr>
      <w:r>
        <w:lastRenderedPageBreak/>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A13CF0" w:rsidRDefault="00A13CF0" w:rsidP="00A13CF0">
      <w:pPr>
        <w:pStyle w:val="a4"/>
      </w:pPr>
      <w:r>
        <w:t>24) в статье 24</w:t>
      </w:r>
      <w:r>
        <w:rPr>
          <w:vertAlign w:val="superscript"/>
        </w:rPr>
        <w:t>5</w:t>
      </w:r>
      <w:r>
        <w:t>:</w:t>
      </w:r>
    </w:p>
    <w:p w:rsidR="00A13CF0" w:rsidRDefault="00A13CF0" w:rsidP="00A13CF0">
      <w:pPr>
        <w:pStyle w:val="a4"/>
      </w:pPr>
      <w:r>
        <w:t>а) наименование дополнить словами "и ведение сводного реестра членов саморегулируемых организаций оценщиков";</w:t>
      </w:r>
    </w:p>
    <w:p w:rsidR="00A13CF0" w:rsidRDefault="00A13CF0" w:rsidP="00A13CF0">
      <w:pPr>
        <w:pStyle w:val="a4"/>
      </w:pPr>
      <w:r>
        <w:t>б) в части третьей слова "либо ее членами" исключить;</w:t>
      </w:r>
    </w:p>
    <w:p w:rsidR="00A13CF0" w:rsidRDefault="00A13CF0" w:rsidP="00A13CF0">
      <w:pPr>
        <w:pStyle w:val="a4"/>
      </w:pPr>
      <w:r>
        <w:t>в) дополнить частями пятнадцатой и шестнадцатой следующего содержания:</w:t>
      </w:r>
    </w:p>
    <w:p w:rsidR="00A13CF0" w:rsidRDefault="00A13CF0" w:rsidP="00A13CF0">
      <w:pPr>
        <w:pStyle w:val="a4"/>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A13CF0" w:rsidRDefault="00A13CF0" w:rsidP="00A13CF0">
      <w:pPr>
        <w:pStyle w:val="a4"/>
      </w:pPr>
      <w: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25) в статье 24</w:t>
      </w:r>
      <w:r>
        <w:rPr>
          <w:vertAlign w:val="superscript"/>
        </w:rPr>
        <w:t>6</w:t>
      </w:r>
      <w:r>
        <w:t>:</w:t>
      </w:r>
    </w:p>
    <w:p w:rsidR="00A13CF0" w:rsidRDefault="00A13CF0" w:rsidP="00A13CF0">
      <w:pPr>
        <w:pStyle w:val="a4"/>
      </w:pPr>
      <w:r>
        <w:t>а) часть вторую изложить в следующей редакции:</w:t>
      </w:r>
    </w:p>
    <w:p w:rsidR="00A13CF0" w:rsidRDefault="00A13CF0" w:rsidP="00A13CF0">
      <w:pPr>
        <w:pStyle w:val="a4"/>
      </w:pPr>
      <w:r>
        <w:t>"Убытки,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A13CF0" w:rsidRDefault="00A13CF0" w:rsidP="00A13CF0">
      <w:pPr>
        <w:pStyle w:val="a4"/>
      </w:pPr>
      <w:r>
        <w:t>б) в части пятой слова "не более чем один миллион рублей" заменить словами "не более чем пять миллионов рублей";</w:t>
      </w:r>
    </w:p>
    <w:p w:rsidR="00A13CF0" w:rsidRDefault="00A13CF0" w:rsidP="00A13CF0">
      <w:pPr>
        <w:pStyle w:val="a4"/>
      </w:pPr>
      <w:r>
        <w:t>26) часть четвертую статьи 24</w:t>
      </w:r>
      <w:r>
        <w:rPr>
          <w:vertAlign w:val="superscript"/>
        </w:rPr>
        <w:t>7</w:t>
      </w:r>
      <w:r>
        <w:t xml:space="preserve"> после слова "заключается" дополнить словами "членом саморегулируемой организации оценщиков";</w:t>
      </w:r>
    </w:p>
    <w:p w:rsidR="00A13CF0" w:rsidRDefault="00A13CF0" w:rsidP="00A13CF0">
      <w:pPr>
        <w:pStyle w:val="a4"/>
      </w:pPr>
      <w:r>
        <w:t>27) в статье 24</w:t>
      </w:r>
      <w:r>
        <w:rPr>
          <w:vertAlign w:val="superscript"/>
        </w:rPr>
        <w:t>8</w:t>
      </w:r>
      <w:r>
        <w:t>:</w:t>
      </w:r>
    </w:p>
    <w:p w:rsidR="00A13CF0" w:rsidRDefault="00A13CF0" w:rsidP="00A13CF0">
      <w:pPr>
        <w:pStyle w:val="a4"/>
      </w:pPr>
      <w:r>
        <w:t>а) в абзаце первом части четвертой слова "Национальному совету по оценочной деятельности" заменить словами "национальному объединению саморегулируемых организаций оценщиков";</w:t>
      </w:r>
    </w:p>
    <w:p w:rsidR="00A13CF0" w:rsidRDefault="00A13CF0" w:rsidP="00A13CF0">
      <w:pPr>
        <w:pStyle w:val="a4"/>
      </w:pPr>
      <w:r>
        <w:lastRenderedPageBreak/>
        <w:t>б) в части пятой слова "Национальному совету по оценочной деятельности" заменить словами "национальному объединению саморегулируемых организаций оценщиков";</w:t>
      </w:r>
    </w:p>
    <w:p w:rsidR="00A13CF0" w:rsidRDefault="00A13CF0" w:rsidP="00A13CF0">
      <w:pPr>
        <w:pStyle w:val="a4"/>
      </w:pPr>
      <w:r>
        <w:t>в) в части девятой слова "Национальному совету по оценочной деятельности" заменить словами "национальному объединению саморегулируемых организаций оценщиков";</w:t>
      </w:r>
    </w:p>
    <w:p w:rsidR="00A13CF0" w:rsidRDefault="00A13CF0" w:rsidP="00A13CF0">
      <w:pPr>
        <w:pStyle w:val="a4"/>
      </w:pPr>
      <w:r>
        <w:t>г) в части десятой слова "Национальному совету по оценочной деятельности" заменить словами "национальному объединению саморегулируемых организаций оценщиков";</w:t>
      </w:r>
    </w:p>
    <w:p w:rsidR="00A13CF0" w:rsidRDefault="00A13CF0" w:rsidP="00A13CF0">
      <w:pPr>
        <w:pStyle w:val="a4"/>
      </w:pPr>
      <w:r>
        <w:t>д) в части одиннадцатой слова "Национальному совету по оценочной деятельности" заменить словами "национальному объединению саморегулируемых организаций оценщиков";</w:t>
      </w:r>
    </w:p>
    <w:p w:rsidR="00A13CF0" w:rsidRDefault="00A13CF0" w:rsidP="00A13CF0">
      <w:pPr>
        <w:pStyle w:val="a4"/>
      </w:pPr>
      <w:r>
        <w:t>28) статью 24</w:t>
      </w:r>
      <w:r>
        <w:rPr>
          <w:vertAlign w:val="superscript"/>
        </w:rPr>
        <w:t>10</w:t>
      </w:r>
      <w:r>
        <w:t xml:space="preserve"> изложить в следующей редакции:</w:t>
      </w:r>
    </w:p>
    <w:p w:rsidR="00A13CF0" w:rsidRDefault="00A13CF0" w:rsidP="00A13CF0">
      <w:pPr>
        <w:pStyle w:val="a4"/>
      </w:pPr>
      <w:r>
        <w:t>"</w:t>
      </w:r>
      <w:r>
        <w:rPr>
          <w:b/>
          <w:bCs/>
        </w:rPr>
        <w:t>Статья 24</w:t>
      </w:r>
      <w:r>
        <w:rPr>
          <w:b/>
          <w:bCs/>
          <w:vertAlign w:val="superscript"/>
        </w:rPr>
        <w:t>10</w:t>
      </w:r>
      <w:r>
        <w:rPr>
          <w:b/>
          <w:bCs/>
        </w:rPr>
        <w:t>. Национальное объединение саморегулируемых организаций оценщиков и иные объединения саморегулируемых организаций оценщиков</w:t>
      </w:r>
    </w:p>
    <w:p w:rsidR="00A13CF0" w:rsidRDefault="00A13CF0" w:rsidP="00A13CF0">
      <w:pPr>
        <w:pStyle w:val="a4"/>
      </w:pPr>
      <w:r>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A13CF0" w:rsidRDefault="00A13CF0" w:rsidP="00A13CF0">
      <w:pPr>
        <w:pStyle w:val="a4"/>
      </w:pPr>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A13CF0" w:rsidRDefault="00A13CF0" w:rsidP="00A13CF0">
      <w:pPr>
        <w:pStyle w:val="a4"/>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A13CF0" w:rsidRDefault="00A13CF0" w:rsidP="00A13CF0">
      <w:pPr>
        <w:pStyle w:val="a4"/>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A13CF0" w:rsidRDefault="00A13CF0" w:rsidP="00A13CF0">
      <w:pPr>
        <w:pStyle w:val="a4"/>
      </w:pPr>
      <w:r>
        <w:t xml:space="preserve">Некоммерческая организация, соответствующая требованиям части второй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w:t>
      </w:r>
      <w:r>
        <w:lastRenderedPageBreak/>
        <w:t>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A13CF0" w:rsidRDefault="00A13CF0" w:rsidP="00A13CF0">
      <w:pPr>
        <w:pStyle w:val="a4"/>
      </w:pPr>
      <w:r>
        <w:t>заявление о регистрации в качестве национального объединения саморегулируемых организаций оценщиков;</w:t>
      </w:r>
    </w:p>
    <w:p w:rsidR="00A13CF0" w:rsidRDefault="00A13CF0" w:rsidP="00A13CF0">
      <w:pPr>
        <w:pStyle w:val="a4"/>
      </w:pPr>
      <w:r>
        <w:t>надлежащим образом заверенные копии учредительных документов;</w:t>
      </w:r>
    </w:p>
    <w:p w:rsidR="00A13CF0" w:rsidRDefault="00A13CF0" w:rsidP="00A13CF0">
      <w:pPr>
        <w:pStyle w:val="a4"/>
      </w:pPr>
      <w:r>
        <w:t>заверенные некоммерческой организацией копии заявлений о вступлении в некоммерческую организацию всех ее членов.</w:t>
      </w:r>
    </w:p>
    <w:p w:rsidR="00A13CF0" w:rsidRDefault="00A13CF0" w:rsidP="00A13CF0">
      <w:pPr>
        <w:pStyle w:val="a4"/>
      </w:pPr>
      <w:r>
        <w:t>Основными функциями национального объединения саморегулируемых организаций оценщиков являются:</w:t>
      </w:r>
    </w:p>
    <w:p w:rsidR="00A13CF0" w:rsidRDefault="00A13CF0" w:rsidP="00A13CF0">
      <w:pPr>
        <w:pStyle w:val="a4"/>
      </w:pPr>
      <w:r>
        <w:t>обсуждение вопросов государственной политики в области оценочной деятельности;</w:t>
      </w:r>
    </w:p>
    <w:p w:rsidR="00A13CF0" w:rsidRDefault="00A13CF0" w:rsidP="00A13CF0">
      <w:pPr>
        <w:pStyle w:val="a4"/>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13CF0" w:rsidRDefault="00A13CF0" w:rsidP="00A13CF0">
      <w:pPr>
        <w:pStyle w:val="a4"/>
      </w:pPr>
      <w:r>
        <w:t>формирование предложений по вопросам выработки государственной политики в области оценочной деятельности;</w:t>
      </w:r>
    </w:p>
    <w:p w:rsidR="00A13CF0" w:rsidRDefault="00A13CF0" w:rsidP="00A13CF0">
      <w:pPr>
        <w:pStyle w:val="a4"/>
      </w:pPr>
      <w:r>
        <w:t>формирование предложений о совершенствовании правового и экономического регулирования оценочной деятельности;</w:t>
      </w:r>
    </w:p>
    <w:p w:rsidR="00A13CF0" w:rsidRDefault="00A13CF0" w:rsidP="00A13CF0">
      <w:pPr>
        <w:pStyle w:val="a4"/>
      </w:pPr>
      <w:r>
        <w:t>защита прав и законных интересов саморегулируемых организаций оценщиков;</w:t>
      </w:r>
    </w:p>
    <w:p w:rsidR="00A13CF0" w:rsidRDefault="00A13CF0" w:rsidP="00A13CF0">
      <w:pPr>
        <w:pStyle w:val="a4"/>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A13CF0" w:rsidRDefault="00A13CF0" w:rsidP="00A13CF0">
      <w:pPr>
        <w:pStyle w:val="a4"/>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A13CF0" w:rsidRDefault="00A13CF0" w:rsidP="00A13CF0">
      <w:pPr>
        <w:pStyle w:val="a4"/>
      </w:pPr>
      <w:r>
        <w:t>разработка дополнительных образовательных программ в области оценочной деятельности;</w:t>
      </w:r>
    </w:p>
    <w:p w:rsidR="00A13CF0" w:rsidRDefault="00A13CF0" w:rsidP="00A13CF0">
      <w:pPr>
        <w:pStyle w:val="a4"/>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A13CF0" w:rsidRDefault="00A13CF0" w:rsidP="00A13CF0">
      <w:pPr>
        <w:pStyle w:val="a4"/>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A13CF0" w:rsidRDefault="00A13CF0" w:rsidP="00A13CF0">
      <w:pPr>
        <w:pStyle w:val="a4"/>
      </w:pPr>
      <w:r>
        <w:t>размещение средств компенсационного фонда, переданных национальному объединению саморегулируемых организаций оценщиков, в случае, установленном статьей 24</w:t>
      </w:r>
      <w:r>
        <w:rPr>
          <w:vertAlign w:val="superscript"/>
        </w:rPr>
        <w:t>8</w:t>
      </w:r>
      <w:r>
        <w:t xml:space="preserve"> настоящего Федерального закона;</w:t>
      </w:r>
    </w:p>
    <w:p w:rsidR="00A13CF0" w:rsidRDefault="00A13CF0" w:rsidP="00A13CF0">
      <w:pPr>
        <w:pStyle w:val="a4"/>
      </w:pPr>
      <w:r>
        <w:t>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статьей 24</w:t>
      </w:r>
      <w:r>
        <w:rPr>
          <w:vertAlign w:val="superscript"/>
        </w:rPr>
        <w:t>8</w:t>
      </w:r>
      <w:r>
        <w:t xml:space="preserve"> настоящего Федерального закона.</w:t>
      </w:r>
    </w:p>
    <w:p w:rsidR="00A13CF0" w:rsidRDefault="00A13CF0" w:rsidP="00A13CF0">
      <w:pPr>
        <w:pStyle w:val="a4"/>
      </w:pPr>
      <w:r>
        <w:lastRenderedPageBreak/>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A13CF0" w:rsidRDefault="00A13CF0" w:rsidP="00A13CF0">
      <w:pPr>
        <w:pStyle w:val="a4"/>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A13CF0" w:rsidRDefault="00A13CF0" w:rsidP="00A13CF0">
      <w:pPr>
        <w:pStyle w:val="a4"/>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A13CF0" w:rsidRDefault="00A13CF0" w:rsidP="00A13CF0">
      <w:pPr>
        <w:pStyle w:val="a4"/>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A13CF0" w:rsidRDefault="00A13CF0" w:rsidP="00A13CF0">
      <w:pPr>
        <w:pStyle w:val="a4"/>
      </w:pPr>
      <w:r>
        <w:t>К компетенции общего собрания членов национального объединения саморегулируемых организаций оценщиков относятся:</w:t>
      </w:r>
    </w:p>
    <w:p w:rsidR="00A13CF0" w:rsidRDefault="00A13CF0" w:rsidP="00A13CF0">
      <w:pPr>
        <w:pStyle w:val="a4"/>
      </w:pPr>
      <w:r>
        <w:t>изменение устава национального объединения саморегулируемых организаций оценщиков;</w:t>
      </w:r>
    </w:p>
    <w:p w:rsidR="00A13CF0" w:rsidRDefault="00A13CF0" w:rsidP="00A13CF0">
      <w:pPr>
        <w:pStyle w:val="a4"/>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A13CF0" w:rsidRDefault="00A13CF0" w:rsidP="00A13CF0">
      <w:pPr>
        <w:pStyle w:val="a4"/>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A13CF0" w:rsidRDefault="00A13CF0" w:rsidP="00A13CF0">
      <w:pPr>
        <w:pStyle w:val="a4"/>
      </w:pPr>
      <w:r>
        <w:t>создание филиалов и открытие представительств национального объединения саморегулируемых организаций оценщиков;</w:t>
      </w:r>
    </w:p>
    <w:p w:rsidR="00A13CF0" w:rsidRDefault="00A13CF0" w:rsidP="00A13CF0">
      <w:pPr>
        <w:pStyle w:val="a4"/>
      </w:pPr>
      <w:r>
        <w:t>участие в других организациях;</w:t>
      </w:r>
    </w:p>
    <w:p w:rsidR="00A13CF0" w:rsidRDefault="00A13CF0" w:rsidP="00A13CF0">
      <w:pPr>
        <w:pStyle w:val="a4"/>
      </w:pPr>
      <w:r>
        <w:t>реорганизация и ликвидация национального объединения саморегулируемых организаций оценщиков;</w:t>
      </w:r>
    </w:p>
    <w:p w:rsidR="00A13CF0" w:rsidRDefault="00A13CF0" w:rsidP="00A13CF0">
      <w:pPr>
        <w:pStyle w:val="a4"/>
      </w:pPr>
      <w: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w:t>
      </w:r>
      <w:r>
        <w:lastRenderedPageBreak/>
        <w:t>членов коллегиального органа управления национального объединения саморегулируемых организаций оценщиков;</w:t>
      </w:r>
    </w:p>
    <w:p w:rsidR="00A13CF0" w:rsidRDefault="00A13CF0" w:rsidP="00A13CF0">
      <w:pPr>
        <w:pStyle w:val="a4"/>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A13CF0" w:rsidRDefault="00A13CF0" w:rsidP="00A13CF0">
      <w:pPr>
        <w:pStyle w:val="a4"/>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A13CF0" w:rsidRDefault="00A13CF0" w:rsidP="00A13CF0">
      <w:pPr>
        <w:pStyle w:val="a4"/>
      </w:pPr>
      <w:r>
        <w:t>утверждение размеров вступительного взноса, членских и иных взносов;</w:t>
      </w:r>
    </w:p>
    <w:p w:rsidR="00A13CF0" w:rsidRDefault="00A13CF0" w:rsidP="00A13CF0">
      <w:pPr>
        <w:pStyle w:val="a4"/>
      </w:pPr>
      <w:r>
        <w:t>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статьей 24</w:t>
      </w:r>
      <w:r>
        <w:rPr>
          <w:vertAlign w:val="superscript"/>
        </w:rPr>
        <w:t>8</w:t>
      </w:r>
      <w:r>
        <w:t xml:space="preserve"> настоящего Федерального закона;</w:t>
      </w:r>
    </w:p>
    <w:p w:rsidR="00A13CF0" w:rsidRDefault="00A13CF0" w:rsidP="00A13CF0">
      <w:pPr>
        <w:pStyle w:val="a4"/>
      </w:pPr>
      <w:r>
        <w:t>утверждение аудитора национального объединения саморегулируемых организаций оценщиков и размера оплаты его услуг;</w:t>
      </w:r>
    </w:p>
    <w:p w:rsidR="00A13CF0" w:rsidRDefault="00A13CF0" w:rsidP="00A13CF0">
      <w:pPr>
        <w:pStyle w:val="a4"/>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A13CF0" w:rsidRDefault="00A13CF0" w:rsidP="00A13CF0">
      <w:pPr>
        <w:pStyle w:val="a4"/>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A13CF0" w:rsidRDefault="00A13CF0" w:rsidP="00A13CF0">
      <w:pPr>
        <w:pStyle w:val="a4"/>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A13CF0" w:rsidRDefault="00A13CF0" w:rsidP="00A13CF0">
      <w:pPr>
        <w:pStyle w:val="a4"/>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A13CF0" w:rsidRDefault="00A13CF0" w:rsidP="00A13CF0">
      <w:pPr>
        <w:pStyle w:val="a4"/>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A13CF0" w:rsidRDefault="00A13CF0" w:rsidP="00A13CF0">
      <w:pPr>
        <w:pStyle w:val="a4"/>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A13CF0" w:rsidRDefault="00A13CF0" w:rsidP="00A13CF0">
      <w:pPr>
        <w:pStyle w:val="a4"/>
      </w:pPr>
      <w:r>
        <w:lastRenderedPageBreak/>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A13CF0" w:rsidRDefault="00A13CF0" w:rsidP="00A13CF0">
      <w:pPr>
        <w:pStyle w:val="a4"/>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A13CF0" w:rsidRDefault="00A13CF0" w:rsidP="00A13CF0">
      <w:pPr>
        <w:pStyle w:val="a4"/>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A13CF0" w:rsidRDefault="00A13CF0" w:rsidP="00A13CF0">
      <w:pPr>
        <w:pStyle w:val="a4"/>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A13CF0" w:rsidRDefault="00A13CF0" w:rsidP="00A13CF0">
      <w:pPr>
        <w:pStyle w:val="a4"/>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A13CF0" w:rsidRDefault="00A13CF0" w:rsidP="00A13CF0">
      <w:pPr>
        <w:pStyle w:val="a4"/>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A13CF0" w:rsidRDefault="00A13CF0" w:rsidP="00A13CF0">
      <w:pPr>
        <w:pStyle w:val="a4"/>
      </w:pPr>
      <w:r>
        <w:t>Лица, входящие в состав исполнительного органа национального объединения саморегулируемых организаций оценщиков, не вправе:</w:t>
      </w:r>
    </w:p>
    <w:p w:rsidR="00A13CF0" w:rsidRDefault="00A13CF0" w:rsidP="00A13CF0">
      <w:pPr>
        <w:pStyle w:val="a4"/>
      </w:pPr>
      <w:r>
        <w:t>быть избранными в состав коллегиального органа управления национального объединения саморегулируемых организаций оценщиков;</w:t>
      </w:r>
    </w:p>
    <w:p w:rsidR="00A13CF0" w:rsidRDefault="00A13CF0" w:rsidP="00A13CF0">
      <w:pPr>
        <w:pStyle w:val="a4"/>
      </w:pPr>
      <w:r>
        <w:lastRenderedPageBreak/>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A13CF0" w:rsidRDefault="00A13CF0" w:rsidP="00A13CF0">
      <w:pPr>
        <w:pStyle w:val="a4"/>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A13CF0" w:rsidRDefault="00A13CF0" w:rsidP="00A13CF0">
      <w:pPr>
        <w:pStyle w:val="a4"/>
      </w:pPr>
      <w:r>
        <w:t>осуществлять оценочную деятельность;</w:t>
      </w:r>
    </w:p>
    <w:p w:rsidR="00A13CF0" w:rsidRDefault="00A13CF0" w:rsidP="00A13CF0">
      <w:pPr>
        <w:pStyle w:val="a4"/>
      </w:pPr>
      <w:r>
        <w:t>учреждать юридические лица, осуществляющие оценочную деятельность, становиться участниками таких юридических лиц;</w:t>
      </w:r>
    </w:p>
    <w:p w:rsidR="00A13CF0" w:rsidRDefault="00A13CF0" w:rsidP="00A13CF0">
      <w:pPr>
        <w:pStyle w:val="a4"/>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A13CF0" w:rsidRDefault="00A13CF0" w:rsidP="00A13CF0">
      <w:pPr>
        <w:pStyle w:val="a4"/>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A13CF0" w:rsidRDefault="00A13CF0" w:rsidP="00A13CF0">
      <w:pPr>
        <w:pStyle w:val="a4"/>
      </w:pPr>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A13CF0" w:rsidRDefault="00A13CF0" w:rsidP="00A13CF0">
      <w:pPr>
        <w:pStyle w:val="a4"/>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A13CF0" w:rsidRDefault="00A13CF0" w:rsidP="00A13CF0">
      <w:pPr>
        <w:pStyle w:val="a4"/>
      </w:pPr>
      <w:r>
        <w:t>государственный регистрационный номер, присвоенный при государственной регистрации юридического лица,</w:t>
      </w:r>
    </w:p>
    <w:p w:rsidR="00A13CF0" w:rsidRDefault="00A13CF0" w:rsidP="00A13CF0">
      <w:pPr>
        <w:pStyle w:val="a4"/>
      </w:pPr>
      <w:r>
        <w:t>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A13CF0" w:rsidRDefault="00A13CF0" w:rsidP="00A13CF0">
      <w:pPr>
        <w:pStyle w:val="a4"/>
      </w:pPr>
      <w:r>
        <w:t>состав членов национального объединения саморегулируемых организаций оценщиков;</w:t>
      </w:r>
    </w:p>
    <w:p w:rsidR="00A13CF0" w:rsidRDefault="00A13CF0" w:rsidP="00A13CF0">
      <w:pPr>
        <w:pStyle w:val="a4"/>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A13CF0" w:rsidRDefault="00A13CF0" w:rsidP="00A13CF0">
      <w:pPr>
        <w:pStyle w:val="a4"/>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A13CF0" w:rsidRDefault="00A13CF0" w:rsidP="00A13CF0">
      <w:pPr>
        <w:pStyle w:val="a4"/>
      </w:pPr>
      <w:r>
        <w:lastRenderedPageBreak/>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A13CF0" w:rsidRDefault="00A13CF0" w:rsidP="00A13CF0">
      <w:pPr>
        <w:pStyle w:val="a4"/>
      </w:pPr>
      <w:r>
        <w:t>смету доходов и расходов национального объединения саморегулируемых организаций оценщиков;</w:t>
      </w:r>
    </w:p>
    <w:p w:rsidR="00A13CF0" w:rsidRDefault="00A13CF0" w:rsidP="00A13CF0">
      <w:pPr>
        <w:pStyle w:val="a4"/>
      </w:pPr>
      <w:r>
        <w:t>учредительные документы национального объединения саморегулируемых организаций оценщиков;</w:t>
      </w:r>
    </w:p>
    <w:p w:rsidR="00A13CF0" w:rsidRDefault="00A13CF0" w:rsidP="00A13CF0">
      <w:pPr>
        <w:pStyle w:val="a4"/>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A13CF0" w:rsidRDefault="00A13CF0" w:rsidP="00A13CF0">
      <w:pPr>
        <w:pStyle w:val="a4"/>
      </w:pPr>
      <w:r>
        <w:t>информацию о третейских судах, созданных при национальном объединении саморегулируемых организаций оценщиков;</w:t>
      </w:r>
    </w:p>
    <w:p w:rsidR="00A13CF0" w:rsidRDefault="00A13CF0" w:rsidP="00A13CF0">
      <w:pPr>
        <w:pStyle w:val="a4"/>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A13CF0" w:rsidRDefault="00A13CF0" w:rsidP="00A13CF0">
      <w:pPr>
        <w:pStyle w:val="a4"/>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A13CF0" w:rsidRDefault="00A13CF0" w:rsidP="00A13CF0">
      <w:pPr>
        <w:pStyle w:val="a4"/>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A13CF0" w:rsidRDefault="00A13CF0" w:rsidP="00A13CF0">
      <w:pPr>
        <w:pStyle w:val="a4"/>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A13CF0" w:rsidRDefault="00A13CF0" w:rsidP="00A13CF0">
      <w:pPr>
        <w:pStyle w:val="a4"/>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A13CF0" w:rsidRDefault="00A13CF0" w:rsidP="00A13CF0">
      <w:pPr>
        <w:pStyle w:val="a4"/>
      </w:pPr>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частью двадцать третьей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A13CF0" w:rsidRDefault="00A13CF0" w:rsidP="00A13CF0">
      <w:pPr>
        <w:pStyle w:val="a4"/>
      </w:pPr>
      <w:r>
        <w:t xml:space="preserve">Национальное объединение саморегулируемых организаций оценщиков в случае возникновения его несоответствия требованиям части второй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w:t>
      </w:r>
      <w:r>
        <w:lastRenderedPageBreak/>
        <w:t>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A13CF0" w:rsidRDefault="00A13CF0" w:rsidP="00A13CF0">
      <w:pPr>
        <w:pStyle w:val="a4"/>
      </w:pPr>
      <w:r>
        <w:t>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части второй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A13CF0" w:rsidRDefault="00A13CF0" w:rsidP="00A13CF0">
      <w:pPr>
        <w:pStyle w:val="a4"/>
      </w:pPr>
      <w:r>
        <w:t>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частью девятой статьи 24</w:t>
      </w:r>
      <w:r>
        <w:rPr>
          <w:vertAlign w:val="superscript"/>
        </w:rPr>
        <w:t>8</w:t>
      </w:r>
      <w:r>
        <w:t xml:space="preserve"> настоящего Федерального закона, подлежит внесению в депозит нотариуса.</w:t>
      </w:r>
    </w:p>
    <w:p w:rsidR="00A13CF0" w:rsidRDefault="00A13CF0" w:rsidP="00A13CF0">
      <w:pPr>
        <w:pStyle w:val="a4"/>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A13CF0" w:rsidRDefault="00A13CF0" w:rsidP="00A13CF0">
      <w:pPr>
        <w:pStyle w:val="a4"/>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A13CF0" w:rsidRDefault="00A13CF0" w:rsidP="00A13CF0">
      <w:pPr>
        <w:pStyle w:val="a4"/>
      </w:pPr>
      <w:r>
        <w:t>29) главу III</w:t>
      </w:r>
      <w:r>
        <w:rPr>
          <w:vertAlign w:val="superscript"/>
        </w:rPr>
        <w:t>1</w:t>
      </w:r>
      <w:r>
        <w:t xml:space="preserve"> изложить в следующей редакции:</w:t>
      </w:r>
    </w:p>
    <w:p w:rsidR="00A13CF0" w:rsidRDefault="00A13CF0" w:rsidP="00A13CF0">
      <w:pPr>
        <w:pStyle w:val="a4"/>
      </w:pPr>
      <w:r>
        <w:t>"</w:t>
      </w:r>
      <w:r>
        <w:rPr>
          <w:b/>
          <w:bCs/>
        </w:rPr>
        <w:t>Глава III</w:t>
      </w:r>
      <w:r>
        <w:rPr>
          <w:b/>
          <w:bCs/>
          <w:vertAlign w:val="superscript"/>
        </w:rPr>
        <w:t>1</w:t>
      </w:r>
      <w:r>
        <w:rPr>
          <w:b/>
          <w:bCs/>
        </w:rPr>
        <w:t>. Государственная кадастровая оценка</w:t>
      </w:r>
    </w:p>
    <w:p w:rsidR="00A13CF0" w:rsidRDefault="00A13CF0" w:rsidP="00A13CF0">
      <w:pPr>
        <w:pStyle w:val="a4"/>
      </w:pPr>
      <w:r>
        <w:rPr>
          <w:b/>
          <w:bCs/>
        </w:rPr>
        <w:t>Статья 24</w:t>
      </w:r>
      <w:r>
        <w:rPr>
          <w:b/>
          <w:bCs/>
          <w:vertAlign w:val="superscript"/>
        </w:rPr>
        <w:t>11</w:t>
      </w:r>
      <w:r>
        <w:rPr>
          <w:b/>
          <w:bCs/>
        </w:rPr>
        <w:t>. Понятие государственной кадастровой оценки</w:t>
      </w:r>
    </w:p>
    <w:p w:rsidR="00A13CF0" w:rsidRDefault="00A13CF0" w:rsidP="00A13CF0">
      <w:pPr>
        <w:pStyle w:val="a4"/>
      </w:pPr>
      <w:r>
        <w:t>Для целей настоящего Федерального закона под государственной кадастровой оценкой понимается совокупность действий, включающих в себя:</w:t>
      </w:r>
    </w:p>
    <w:p w:rsidR="00A13CF0" w:rsidRDefault="00A13CF0" w:rsidP="00A13CF0">
      <w:pPr>
        <w:pStyle w:val="a4"/>
      </w:pPr>
      <w:r>
        <w:t>принятие решения о проведении государственной кадастровой оценки;</w:t>
      </w:r>
    </w:p>
    <w:p w:rsidR="00A13CF0" w:rsidRDefault="00A13CF0" w:rsidP="00A13CF0">
      <w:pPr>
        <w:pStyle w:val="a4"/>
      </w:pPr>
      <w:r>
        <w:t>формирование перечня объектов недвижимости, подлежащих государственной кадастровой оценке;</w:t>
      </w:r>
    </w:p>
    <w:p w:rsidR="00A13CF0" w:rsidRDefault="00A13CF0" w:rsidP="00A13CF0">
      <w:pPr>
        <w:pStyle w:val="a4"/>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A13CF0" w:rsidRDefault="00A13CF0" w:rsidP="00A13CF0">
      <w:pPr>
        <w:pStyle w:val="a4"/>
      </w:pPr>
      <w:r>
        <w:t>определение кадастровой стоимости и составление отчета об определении кадастровой стоимости;</w:t>
      </w:r>
    </w:p>
    <w:p w:rsidR="00A13CF0" w:rsidRDefault="00A13CF0" w:rsidP="00A13CF0">
      <w:pPr>
        <w:pStyle w:val="a4"/>
      </w:pPr>
      <w:r>
        <w:lastRenderedPageBreak/>
        <w:t>экспертизу отчета об определении кадастровой стоимости;</w:t>
      </w:r>
    </w:p>
    <w:p w:rsidR="00A13CF0" w:rsidRDefault="00A13CF0" w:rsidP="00A13CF0">
      <w:pPr>
        <w:pStyle w:val="a4"/>
      </w:pPr>
      <w:r>
        <w:t>утверждение результатов определения кадастровой стоимости;</w:t>
      </w:r>
    </w:p>
    <w:p w:rsidR="00A13CF0" w:rsidRDefault="00A13CF0" w:rsidP="00A13CF0">
      <w:pPr>
        <w:pStyle w:val="a4"/>
      </w:pPr>
      <w:r>
        <w:t>внесение результатов определения кадастровой стоимости в государственный кадастр недвижимости.</w:t>
      </w:r>
    </w:p>
    <w:p w:rsidR="00A13CF0" w:rsidRDefault="00A13CF0" w:rsidP="00A13CF0">
      <w:pPr>
        <w:pStyle w:val="a4"/>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A13CF0" w:rsidRDefault="00A13CF0" w:rsidP="00A13CF0">
      <w:pPr>
        <w:pStyle w:val="a4"/>
      </w:pPr>
      <w:r>
        <w:rPr>
          <w:b/>
          <w:bCs/>
        </w:rPr>
        <w:t>Статья 24</w:t>
      </w:r>
      <w:r>
        <w:rPr>
          <w:b/>
          <w:bCs/>
          <w:vertAlign w:val="superscript"/>
        </w:rPr>
        <w:t>12</w:t>
      </w:r>
      <w:r>
        <w:rPr>
          <w:b/>
          <w:bCs/>
        </w:rPr>
        <w:t>. Принятие решения о проведении государственной кадастровой оценки</w:t>
      </w:r>
    </w:p>
    <w:p w:rsidR="00A13CF0" w:rsidRDefault="00A13CF0" w:rsidP="00A13CF0">
      <w:pPr>
        <w:pStyle w:val="a4"/>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A13CF0" w:rsidRDefault="00A13CF0" w:rsidP="00A13CF0">
      <w:pPr>
        <w:pStyle w:val="a4"/>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A13CF0" w:rsidRDefault="00A13CF0" w:rsidP="00A13CF0">
      <w:pPr>
        <w:pStyle w:val="a4"/>
      </w:pPr>
      <w:r>
        <w:t>Решение о проведении государственной кадастровой оценки в обязательном порядке должно содержать следующие сведения:</w:t>
      </w:r>
    </w:p>
    <w:p w:rsidR="00A13CF0" w:rsidRDefault="00A13CF0" w:rsidP="00A13CF0">
      <w:pPr>
        <w:pStyle w:val="a4"/>
      </w:pPr>
      <w:r>
        <w:t>год начала проведения работ по определению кадастровой стоимости;</w:t>
      </w:r>
    </w:p>
    <w:p w:rsidR="00A13CF0" w:rsidRDefault="00A13CF0" w:rsidP="00A13CF0">
      <w:pPr>
        <w:pStyle w:val="a4"/>
      </w:pPr>
      <w:r>
        <w:t>вид или виды объектов недвижимости, в отношении которых принято решение о проведении государственной кадастровой оценки;</w:t>
      </w:r>
    </w:p>
    <w:p w:rsidR="00A13CF0" w:rsidRDefault="00A13CF0" w:rsidP="00A13CF0">
      <w:pPr>
        <w:pStyle w:val="a4"/>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A13CF0" w:rsidRDefault="00A13CF0" w:rsidP="00A13CF0">
      <w:pPr>
        <w:pStyle w:val="a4"/>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A13CF0" w:rsidRDefault="00A13CF0" w:rsidP="00A13CF0">
      <w:pPr>
        <w:pStyle w:val="a4"/>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A13CF0" w:rsidRDefault="00A13CF0" w:rsidP="00A13CF0">
      <w:pPr>
        <w:pStyle w:val="a4"/>
      </w:pPr>
      <w:r>
        <w:t xml:space="preserve">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w:t>
      </w:r>
      <w:r>
        <w:lastRenderedPageBreak/>
        <w:t>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A13CF0" w:rsidRDefault="00A13CF0" w:rsidP="00A13CF0">
      <w:pPr>
        <w:pStyle w:val="a4"/>
      </w:pPr>
      <w:r>
        <w:rPr>
          <w:b/>
          <w:bCs/>
        </w:rPr>
        <w:t>Статья 24</w:t>
      </w:r>
      <w:r>
        <w:rPr>
          <w:b/>
          <w:bCs/>
          <w:vertAlign w:val="superscript"/>
        </w:rPr>
        <w:t>13</w:t>
      </w:r>
      <w:r>
        <w:rPr>
          <w:b/>
          <w:bCs/>
        </w:rPr>
        <w:t>. Формирование перечня объектов недвижимости, подлежащих государственной кадастровой оценке</w:t>
      </w:r>
    </w:p>
    <w:p w:rsidR="00A13CF0" w:rsidRDefault="00A13CF0" w:rsidP="00A13CF0">
      <w:pPr>
        <w:pStyle w:val="a4"/>
      </w:pPr>
      <w:r>
        <w:t>Государственная кадастровая оценка проводится в отношении объектов недвижимости, учтенных в государственном кадастре недвижимости.</w:t>
      </w:r>
    </w:p>
    <w:p w:rsidR="00A13CF0" w:rsidRDefault="00A13CF0" w:rsidP="00A13CF0">
      <w:pPr>
        <w:pStyle w:val="a4"/>
      </w:pPr>
      <w: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A13CF0" w:rsidRDefault="00A13CF0" w:rsidP="00A13CF0">
      <w:pPr>
        <w:pStyle w:val="a4"/>
      </w:pPr>
      <w: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A13CF0" w:rsidRDefault="00A13CF0" w:rsidP="00A13CF0">
      <w:pPr>
        <w:pStyle w:val="a4"/>
      </w:pPr>
      <w:r>
        <w:rPr>
          <w:b/>
          <w:bCs/>
        </w:rPr>
        <w:t>Статья 24</w:t>
      </w:r>
      <w:r>
        <w:rPr>
          <w:b/>
          <w:bCs/>
          <w:vertAlign w:val="superscript"/>
        </w:rPr>
        <w:t>14</w:t>
      </w:r>
      <w:r>
        <w:rPr>
          <w:b/>
          <w:bCs/>
        </w:rPr>
        <w:t>. Отбор исполнителя работ и заключение с ним договора на проведение оценки</w:t>
      </w:r>
    </w:p>
    <w:p w:rsidR="00A13CF0" w:rsidRDefault="00A13CF0" w:rsidP="00A13CF0">
      <w:pPr>
        <w:pStyle w:val="a4"/>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A13CF0" w:rsidRDefault="00A13CF0" w:rsidP="00A13CF0">
      <w:pPr>
        <w:pStyle w:val="a4"/>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A13CF0" w:rsidRDefault="00A13CF0" w:rsidP="00A13CF0">
      <w:pPr>
        <w:pStyle w:val="a4"/>
      </w:pPr>
      <w:r>
        <w:t>Дополнительные требования к исполнителю работ устанавливаются Правительством Российской Федерации.</w:t>
      </w:r>
    </w:p>
    <w:p w:rsidR="00A13CF0" w:rsidRDefault="00A13CF0" w:rsidP="00A13CF0">
      <w:pPr>
        <w:pStyle w:val="a4"/>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A13CF0" w:rsidRDefault="00A13CF0" w:rsidP="00A13CF0">
      <w:pPr>
        <w:pStyle w:val="a4"/>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A13CF0" w:rsidRDefault="00A13CF0" w:rsidP="00A13CF0">
      <w:pPr>
        <w:pStyle w:val="a4"/>
      </w:pPr>
      <w:r>
        <w:t>о месте нахождения заказчика работ;</w:t>
      </w:r>
    </w:p>
    <w:p w:rsidR="00A13CF0" w:rsidRDefault="00A13CF0" w:rsidP="00A13CF0">
      <w:pPr>
        <w:pStyle w:val="a4"/>
      </w:pPr>
      <w:r>
        <w:lastRenderedPageBreak/>
        <w:t>об организационно-правовой форме исполнителя работ, о его полном наименовании и месте нахождения;</w:t>
      </w:r>
    </w:p>
    <w:p w:rsidR="00A13CF0" w:rsidRDefault="00A13CF0" w:rsidP="00A13CF0">
      <w:pPr>
        <w:pStyle w:val="a4"/>
      </w:pPr>
      <w:r>
        <w:t>о дате или сроке сдачи результатов работ по договору на проведение работ по определению кадастровой стоимости.</w:t>
      </w:r>
    </w:p>
    <w:p w:rsidR="00A13CF0" w:rsidRDefault="00A13CF0" w:rsidP="00A13CF0">
      <w:pPr>
        <w:pStyle w:val="a4"/>
      </w:pPr>
      <w:r>
        <w:rPr>
          <w:b/>
          <w:bCs/>
        </w:rPr>
        <w:t>Статья 24</w:t>
      </w:r>
      <w:r>
        <w:rPr>
          <w:b/>
          <w:bCs/>
          <w:vertAlign w:val="superscript"/>
        </w:rPr>
        <w:t>15</w:t>
      </w:r>
      <w:r>
        <w:rPr>
          <w:b/>
          <w:bCs/>
        </w:rPr>
        <w:t>. Определение кадастровой стоимости и составление отчета об определении кадастровой стоимости</w:t>
      </w:r>
    </w:p>
    <w:p w:rsidR="00A13CF0" w:rsidRDefault="00A13CF0" w:rsidP="00A13CF0">
      <w:pPr>
        <w:pStyle w:val="a4"/>
      </w:pPr>
      <w:r>
        <w:t>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w:t>
      </w:r>
      <w:r>
        <w:rPr>
          <w:vertAlign w:val="superscript"/>
        </w:rPr>
        <w:t>19</w:t>
      </w:r>
      <w:r>
        <w:t xml:space="preserve"> настоящего Федерального закона.</w:t>
      </w:r>
    </w:p>
    <w:p w:rsidR="00A13CF0" w:rsidRDefault="00A13CF0" w:rsidP="00A13CF0">
      <w:pPr>
        <w:pStyle w:val="a4"/>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A13CF0" w:rsidRDefault="00A13CF0" w:rsidP="00A13CF0">
      <w:pPr>
        <w:pStyle w:val="a4"/>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A13CF0" w:rsidRDefault="00A13CF0" w:rsidP="00A13CF0">
      <w:pPr>
        <w:pStyle w:val="a4"/>
      </w:pPr>
      <w: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A13CF0" w:rsidRDefault="00A13CF0" w:rsidP="00A13CF0">
      <w:pPr>
        <w:pStyle w:val="a4"/>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A13CF0" w:rsidRDefault="00A13CF0" w:rsidP="00A13CF0">
      <w:pPr>
        <w:pStyle w:val="a4"/>
      </w:pPr>
      <w:r>
        <w:t>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статьей 24</w:t>
      </w:r>
      <w:r>
        <w:rPr>
          <w:vertAlign w:val="superscript"/>
        </w:rPr>
        <w:t>21</w:t>
      </w:r>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w:t>
      </w:r>
      <w:r>
        <w:lastRenderedPageBreak/>
        <w:t>по государственной кадастровой оценке, в уведомлении указывает причины, по которым включение такого проекта отчета невозможно.</w:t>
      </w:r>
    </w:p>
    <w:p w:rsidR="00A13CF0" w:rsidRDefault="00A13CF0" w:rsidP="00A13CF0">
      <w:pPr>
        <w:pStyle w:val="a4"/>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A13CF0" w:rsidRDefault="00A13CF0" w:rsidP="00A13CF0">
      <w:pPr>
        <w:pStyle w:val="a4"/>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A13CF0" w:rsidRDefault="00A13CF0" w:rsidP="00A13CF0">
      <w:pPr>
        <w:pStyle w:val="a4"/>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A13CF0" w:rsidRDefault="00A13CF0" w:rsidP="00A13CF0">
      <w:pPr>
        <w:pStyle w:val="a4"/>
      </w:pPr>
      <w:r>
        <w:t>Замечания к проекту отчета об определении кадастровой стоимости наряду с изложением их сути в обязательном порядке должны содержать:</w:t>
      </w:r>
    </w:p>
    <w:p w:rsidR="00A13CF0" w:rsidRDefault="00A13CF0" w:rsidP="00A13CF0">
      <w:pPr>
        <w:pStyle w:val="a4"/>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A13CF0" w:rsidRDefault="00A13CF0" w:rsidP="00A13CF0">
      <w:pPr>
        <w:pStyle w:val="a4"/>
      </w:pPr>
      <w:r>
        <w:t>указание на номера страниц проекта отчета об определении кадастровой стоимости и (при наличии) приложения, к которым имеются замечания;</w:t>
      </w:r>
    </w:p>
    <w:p w:rsidR="00A13CF0" w:rsidRDefault="00A13CF0" w:rsidP="00A13CF0">
      <w:pPr>
        <w:pStyle w:val="a4"/>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A13CF0" w:rsidRDefault="00A13CF0" w:rsidP="00A13CF0">
      <w:pPr>
        <w:pStyle w:val="a4"/>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A13CF0" w:rsidRDefault="00A13CF0" w:rsidP="00A13CF0">
      <w:pPr>
        <w:pStyle w:val="a4"/>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A13CF0" w:rsidRDefault="00A13CF0" w:rsidP="00A13CF0">
      <w:pPr>
        <w:pStyle w:val="a4"/>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A13CF0" w:rsidRDefault="00A13CF0" w:rsidP="00A13CF0">
      <w:pPr>
        <w:pStyle w:val="a4"/>
      </w:pPr>
      <w:r>
        <w:lastRenderedPageBreak/>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p w:rsidR="00A13CF0" w:rsidRDefault="00A13CF0" w:rsidP="00A13CF0">
      <w:pPr>
        <w:pStyle w:val="a4"/>
      </w:pPr>
      <w:r>
        <w:rPr>
          <w:b/>
          <w:bCs/>
        </w:rPr>
        <w:t>Статья 24</w:t>
      </w:r>
      <w:r>
        <w:rPr>
          <w:b/>
          <w:bCs/>
          <w:vertAlign w:val="superscript"/>
        </w:rPr>
        <w:t>16</w:t>
      </w:r>
      <w:r>
        <w:rPr>
          <w:b/>
          <w:bCs/>
        </w:rPr>
        <w:t>. Экспертиза отчета об определении кадастровой стоимости</w:t>
      </w:r>
    </w:p>
    <w:p w:rsidR="00A13CF0" w:rsidRDefault="00A13CF0" w:rsidP="00A13CF0">
      <w:pPr>
        <w:pStyle w:val="a4"/>
      </w:pPr>
      <w:r>
        <w:t>Исполнитель работ обязан обеспечить проведение экспертизы отчета об определении кадастровой стоимости, в том числе повторной, саморегулируемой организацией оценщиков, членами которой являются оценщики, осуществившие определение кадастровой стоимости, в течение тридцати рабочих дней с даты представления такого отчета в эту саморегулируемую организацию оценщиков.</w:t>
      </w:r>
    </w:p>
    <w:p w:rsidR="00A13CF0" w:rsidRDefault="00A13CF0" w:rsidP="00A13CF0">
      <w:pPr>
        <w:pStyle w:val="a4"/>
      </w:pPr>
      <w:r>
        <w:t>При проведении экспертизы отчета об определении кадастровой стоимости также проводится анализ всех представленных к нему замечаний с их соответствующими обоснованиями, содержащимися в справке о замечаниях.</w:t>
      </w:r>
    </w:p>
    <w:p w:rsidR="00A13CF0" w:rsidRDefault="00A13CF0" w:rsidP="00A13CF0">
      <w:pPr>
        <w:pStyle w:val="a4"/>
      </w:pPr>
      <w:r>
        <w:t>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такой отчет, содержащее также информацию о проведении анализа представленных замечаний в результате включения в фонд данных государственной кадастровой оценки проекта отчета об определении кадастровой стоимости.</w:t>
      </w:r>
    </w:p>
    <w:p w:rsidR="00A13CF0" w:rsidRDefault="00A13CF0" w:rsidP="00A13CF0">
      <w:pPr>
        <w:pStyle w:val="a4"/>
      </w:pPr>
      <w: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замечаний и их соответствующее обоснование.</w:t>
      </w:r>
    </w:p>
    <w:p w:rsidR="00A13CF0" w:rsidRDefault="00A13CF0" w:rsidP="00A13CF0">
      <w:pPr>
        <w:pStyle w:val="a4"/>
      </w:pPr>
      <w: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A13CF0" w:rsidRDefault="00A13CF0" w:rsidP="00A13CF0">
      <w:pPr>
        <w:pStyle w:val="a4"/>
      </w:pPr>
      <w:r>
        <w:t>При отсутствии положительного экспертного заключения на отчет об определении кадастровой стоимости он не принимается заказчиком работ.</w:t>
      </w:r>
    </w:p>
    <w:p w:rsidR="00A13CF0" w:rsidRDefault="00A13CF0" w:rsidP="00A13CF0">
      <w:pPr>
        <w:pStyle w:val="a4"/>
      </w:pPr>
      <w:r>
        <w:t>Экспертное заключение на отчет об определении кадастровой стоимости составляется на бумажном носителе и в форме электронного документа.</w:t>
      </w:r>
    </w:p>
    <w:p w:rsidR="00A13CF0" w:rsidRDefault="00A13CF0" w:rsidP="00A13CF0">
      <w:pPr>
        <w:pStyle w:val="a4"/>
      </w:pPr>
      <w:r>
        <w:rPr>
          <w:b/>
          <w:bCs/>
        </w:rPr>
        <w:t>Статья 24</w:t>
      </w:r>
      <w:r>
        <w:rPr>
          <w:b/>
          <w:bCs/>
          <w:vertAlign w:val="superscript"/>
        </w:rPr>
        <w:t>17</w:t>
      </w:r>
      <w:r>
        <w:rPr>
          <w:b/>
          <w:bCs/>
        </w:rPr>
        <w:t>. Утверждение результатов определения кадастровой стоимости</w:t>
      </w:r>
    </w:p>
    <w:p w:rsidR="00A13CF0" w:rsidRDefault="00A13CF0" w:rsidP="00A13CF0">
      <w:pPr>
        <w:pStyle w:val="a4"/>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A13CF0" w:rsidRDefault="00A13CF0" w:rsidP="00A13CF0">
      <w:pPr>
        <w:pStyle w:val="a4"/>
      </w:pPr>
      <w:r>
        <w:lastRenderedPageBreak/>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A13CF0" w:rsidRDefault="00A13CF0" w:rsidP="00A13CF0">
      <w:pPr>
        <w:pStyle w:val="a4"/>
      </w:pPr>
      <w:r>
        <w:rPr>
          <w:b/>
          <w:bCs/>
        </w:rPr>
        <w:t>Статья 24</w:t>
      </w:r>
      <w:r>
        <w:rPr>
          <w:b/>
          <w:bCs/>
          <w:vertAlign w:val="superscript"/>
        </w:rPr>
        <w:t>18</w:t>
      </w:r>
      <w:r>
        <w:rPr>
          <w:b/>
          <w:bCs/>
        </w:rPr>
        <w:t>. Рассмотрение споров о результатах определения кадастровой стоимости</w:t>
      </w:r>
    </w:p>
    <w:p w:rsidR="00A13CF0" w:rsidRDefault="00A13CF0" w:rsidP="00A13CF0">
      <w:pPr>
        <w:pStyle w:val="a4"/>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A13CF0" w:rsidRDefault="00A13CF0" w:rsidP="00A13CF0">
      <w:pPr>
        <w:pStyle w:val="a4"/>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A13CF0" w:rsidRDefault="00A13CF0" w:rsidP="00A13CF0">
      <w:pPr>
        <w:pStyle w:val="a4"/>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A13CF0" w:rsidRDefault="00A13CF0" w:rsidP="00A13CF0">
      <w:pPr>
        <w:pStyle w:val="a4"/>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A13CF0" w:rsidRDefault="00A13CF0" w:rsidP="00A13CF0">
      <w:pPr>
        <w:pStyle w:val="a4"/>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A13CF0" w:rsidRDefault="00A13CF0" w:rsidP="00A13CF0">
      <w:pPr>
        <w:pStyle w:val="a4"/>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A13CF0" w:rsidRDefault="00A13CF0" w:rsidP="00A13CF0">
      <w:pPr>
        <w:pStyle w:val="a4"/>
      </w:pPr>
      <w:r>
        <w:t xml:space="preserve">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Кандидатуры представителей предпринимательского сообщества, в том </w:t>
      </w:r>
      <w:r>
        <w:lastRenderedPageBreak/>
        <w:t>числе в целях ротации, выдвигаются некоммерческими организациями, основанными на членстве и объединяющими потребителей оценочных услуг.</w:t>
      </w:r>
    </w:p>
    <w:p w:rsidR="00A13CF0" w:rsidRDefault="00A13CF0" w:rsidP="00A13CF0">
      <w:pPr>
        <w:pStyle w:val="a4"/>
      </w:pPr>
      <w:r>
        <w:t>Для оспаривания результатов определения кадастровой стоимости в</w:t>
      </w:r>
    </w:p>
    <w:p w:rsidR="00A13CF0" w:rsidRDefault="00A13CF0" w:rsidP="00A13CF0">
      <w:pPr>
        <w:pStyle w:val="a4"/>
      </w:pPr>
      <w:r>
        <w:t>комиссии юридические лица, физические лива в случае, если результаты определения кадастровой стоимости затрагивают права и</w:t>
      </w:r>
    </w:p>
    <w:p w:rsidR="00A13CF0" w:rsidRDefault="00A13CF0" w:rsidP="00A13CF0">
      <w:pPr>
        <w:pStyle w:val="a4"/>
      </w:pPr>
      <w:r>
        <w:t>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A13CF0" w:rsidRDefault="00A13CF0" w:rsidP="00A13CF0">
      <w:pPr>
        <w:pStyle w:val="a4"/>
      </w:pPr>
      <w:r>
        <w:t>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статьей 24</w:t>
      </w:r>
      <w:r>
        <w:rPr>
          <w:vertAlign w:val="superscript"/>
        </w:rPr>
        <w:t>19</w:t>
      </w:r>
      <w: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A13CF0" w:rsidRDefault="00A13CF0" w:rsidP="00A13CF0">
      <w:pPr>
        <w:pStyle w:val="a4"/>
      </w:pPr>
      <w:r>
        <w:t>Основанием для пересмотра результатов определения кадастровой стоимости является:</w:t>
      </w:r>
    </w:p>
    <w:p w:rsidR="00A13CF0" w:rsidRDefault="00A13CF0" w:rsidP="00A13CF0">
      <w:pPr>
        <w:pStyle w:val="a4"/>
      </w:pPr>
      <w:r>
        <w:t>недостоверность сведений об объекте недвижимости, использованных при определении его кадастровой стоимости;</w:t>
      </w:r>
    </w:p>
    <w:p w:rsidR="00A13CF0" w:rsidRDefault="00A13CF0" w:rsidP="00A13CF0">
      <w:pPr>
        <w:pStyle w:val="a4"/>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A13CF0" w:rsidRDefault="00A13CF0" w:rsidP="00A13CF0">
      <w:pPr>
        <w:pStyle w:val="a4"/>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A13CF0" w:rsidRDefault="00A13CF0" w:rsidP="00A13CF0">
      <w:pPr>
        <w:pStyle w:val="a4"/>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A13CF0" w:rsidRDefault="00A13CF0" w:rsidP="00A13CF0">
      <w:pPr>
        <w:pStyle w:val="a4"/>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w:t>
      </w:r>
      <w:r>
        <w:lastRenderedPageBreak/>
        <w:t>недвижимости определена в соответствии со статьей 24</w:t>
      </w:r>
      <w:r>
        <w:rPr>
          <w:vertAlign w:val="superscript"/>
        </w:rPr>
        <w:t>19</w:t>
      </w:r>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A13CF0" w:rsidRDefault="00A13CF0" w:rsidP="00A13CF0">
      <w:pPr>
        <w:pStyle w:val="a4"/>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A13CF0" w:rsidRDefault="00A13CF0" w:rsidP="00A13CF0">
      <w:pPr>
        <w:pStyle w:val="a4"/>
      </w:pPr>
      <w:r>
        <w:t>К заявлению о пересмотре кадастровой стоимости прилагаются:</w:t>
      </w:r>
    </w:p>
    <w:p w:rsidR="00A13CF0" w:rsidRDefault="00A13CF0" w:rsidP="00A13CF0">
      <w:pPr>
        <w:pStyle w:val="a4"/>
      </w:pPr>
      <w: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A13CF0" w:rsidRDefault="00A13CF0" w:rsidP="00A13CF0">
      <w:pPr>
        <w:pStyle w:val="a4"/>
      </w:pPr>
      <w: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A13CF0" w:rsidRDefault="00A13CF0" w:rsidP="00A13CF0">
      <w:pPr>
        <w:pStyle w:val="a4"/>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A13CF0" w:rsidRDefault="00A13CF0" w:rsidP="00A13CF0">
      <w:pPr>
        <w:pStyle w:val="a4"/>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A13CF0" w:rsidRDefault="00A13CF0" w:rsidP="00A13CF0">
      <w:pPr>
        <w:pStyle w:val="a4"/>
      </w:pPr>
      <w:r>
        <w:t>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w:t>
      </w:r>
    </w:p>
    <w:p w:rsidR="00A13CF0" w:rsidRDefault="00A13CF0" w:rsidP="00A13CF0">
      <w:pPr>
        <w:pStyle w:val="a4"/>
      </w:pPr>
      <w:r>
        <w:t>Заявление о пересмотре кадастровой стоимости без приложения указанных документов к рассмотрению не принимается.</w:t>
      </w:r>
    </w:p>
    <w:p w:rsidR="00A13CF0" w:rsidRDefault="00A13CF0" w:rsidP="00A13CF0">
      <w:pPr>
        <w:pStyle w:val="a4"/>
      </w:pPr>
      <w:r>
        <w:t>К заявлению о пересмотре кадастровой стоимости также могут прилагаться иные документы.</w:t>
      </w:r>
    </w:p>
    <w:p w:rsidR="00A13CF0" w:rsidRDefault="00A13CF0" w:rsidP="00A13CF0">
      <w:pPr>
        <w:pStyle w:val="a4"/>
      </w:pPr>
      <w:r>
        <w:t>Заявление о пересмотре кадастровой стоимости рассматривается комиссией в течение одного месяца с даты его поступления.</w:t>
      </w:r>
    </w:p>
    <w:p w:rsidR="00A13CF0" w:rsidRDefault="00A13CF0" w:rsidP="00A13CF0">
      <w:pPr>
        <w:pStyle w:val="a4"/>
      </w:pPr>
      <w: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w:t>
      </w:r>
      <w:r>
        <w:lastRenderedPageBreak/>
        <w:t>кадастровой стоимости которого оспариваются, и лицу, обладающему правом на такой объект недвижимости.</w:t>
      </w:r>
    </w:p>
    <w:p w:rsidR="00A13CF0" w:rsidRDefault="00A13CF0" w:rsidP="00A13CF0">
      <w:pPr>
        <w:pStyle w:val="a4"/>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A13CF0" w:rsidRDefault="00A13CF0" w:rsidP="00A13CF0">
      <w:pPr>
        <w:pStyle w:val="a4"/>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A13CF0" w:rsidRDefault="00A13CF0" w:rsidP="00A13CF0">
      <w:pPr>
        <w:pStyle w:val="a4"/>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A13CF0" w:rsidRDefault="00A13CF0" w:rsidP="00A13CF0">
      <w:pPr>
        <w:pStyle w:val="a4"/>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A13CF0" w:rsidRDefault="00A13CF0" w:rsidP="00A13CF0">
      <w:pPr>
        <w:pStyle w:val="a4"/>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A13CF0" w:rsidRDefault="00A13CF0" w:rsidP="00A13CF0">
      <w:pPr>
        <w:pStyle w:val="a4"/>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A13CF0" w:rsidRDefault="00A13CF0" w:rsidP="00A13CF0">
      <w:pPr>
        <w:pStyle w:val="a4"/>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A13CF0" w:rsidRDefault="00A13CF0" w:rsidP="00A13CF0">
      <w:pPr>
        <w:pStyle w:val="a4"/>
      </w:pPr>
      <w:r>
        <w:t>Решения комиссии могут быть оспорены в суде.</w:t>
      </w:r>
    </w:p>
    <w:p w:rsidR="00A13CF0" w:rsidRDefault="00A13CF0" w:rsidP="00A13CF0">
      <w:pPr>
        <w:pStyle w:val="a4"/>
      </w:pPr>
      <w:r>
        <w:lastRenderedPageBreak/>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A13CF0" w:rsidRDefault="00A13CF0" w:rsidP="00A13CF0">
      <w:pPr>
        <w:pStyle w:val="a4"/>
      </w:pPr>
      <w: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A13CF0" w:rsidRDefault="00A13CF0" w:rsidP="00A13CF0">
      <w:pPr>
        <w:pStyle w:val="a4"/>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A13CF0" w:rsidRDefault="00A13CF0" w:rsidP="00A13CF0">
      <w:pPr>
        <w:pStyle w:val="a4"/>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A13CF0" w:rsidRDefault="00A13CF0" w:rsidP="00A13CF0">
      <w:pPr>
        <w:pStyle w:val="a4"/>
      </w:pPr>
      <w:r>
        <w:t>сведения о кадастровой стоимости в орган кадастрового учета.</w:t>
      </w:r>
    </w:p>
    <w:p w:rsidR="00A13CF0" w:rsidRDefault="00A13CF0" w:rsidP="00A13CF0">
      <w:pPr>
        <w:pStyle w:val="a4"/>
      </w:pPr>
      <w:r>
        <w:rPr>
          <w:b/>
          <w:bCs/>
        </w:rPr>
        <w:t>Статья 24</w:t>
      </w:r>
      <w:r>
        <w:rPr>
          <w:b/>
          <w:bCs/>
          <w:vertAlign w:val="superscript"/>
        </w:rPr>
        <w:t>19</w:t>
      </w:r>
      <w:r>
        <w:rPr>
          <w:b/>
          <w:bCs/>
        </w:rPr>
        <w:t>.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A13CF0" w:rsidRDefault="00A13CF0" w:rsidP="00A13CF0">
      <w:pPr>
        <w:pStyle w:val="a4"/>
      </w:pPr>
      <w: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A13CF0" w:rsidRDefault="00A13CF0" w:rsidP="00A13CF0">
      <w:pPr>
        <w:pStyle w:val="a4"/>
      </w:pPr>
      <w:r>
        <w:lastRenderedPageBreak/>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A13CF0" w:rsidRDefault="00A13CF0" w:rsidP="00A13CF0">
      <w:pPr>
        <w:pStyle w:val="a4"/>
      </w:pPr>
      <w:r>
        <w:rPr>
          <w:b/>
          <w:bCs/>
        </w:rPr>
        <w:t>Статья 24</w:t>
      </w:r>
      <w:r>
        <w:rPr>
          <w:b/>
          <w:bCs/>
          <w:vertAlign w:val="superscript"/>
        </w:rPr>
        <w:t>20</w:t>
      </w:r>
      <w:r>
        <w:rPr>
          <w:b/>
          <w:bCs/>
        </w:rPr>
        <w:t>. Внесение результатов определения кадастровой стоимости в государственный кадастр недвижимости</w:t>
      </w:r>
    </w:p>
    <w:p w:rsidR="00A13CF0" w:rsidRDefault="00A13CF0" w:rsidP="00A13CF0">
      <w:pPr>
        <w:pStyle w:val="a4"/>
      </w:pPr>
      <w: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A13CF0" w:rsidRDefault="00A13CF0" w:rsidP="00A13CF0">
      <w:pPr>
        <w:pStyle w:val="a4"/>
      </w:pPr>
      <w: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A13CF0" w:rsidRDefault="00A13CF0" w:rsidP="00A13CF0">
      <w:pPr>
        <w:pStyle w:val="a4"/>
      </w:pPr>
      <w: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A13CF0" w:rsidRDefault="00A13CF0" w:rsidP="00A13CF0">
      <w:pPr>
        <w:pStyle w:val="a4"/>
      </w:pPr>
      <w: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A13CF0" w:rsidRDefault="00A13CF0" w:rsidP="00A13CF0">
      <w:pPr>
        <w:pStyle w:val="a4"/>
      </w:pPr>
      <w:r>
        <w:t>В случае изменения кадастровой стоимости по решению комиссии или суда в порядке, установленном статьей 24</w:t>
      </w:r>
      <w:r>
        <w:rPr>
          <w:vertAlign w:val="superscript"/>
        </w:rPr>
        <w:t>18</w:t>
      </w:r>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A13CF0" w:rsidRDefault="00A13CF0" w:rsidP="00A13CF0">
      <w:pPr>
        <w:pStyle w:val="a4"/>
      </w:pPr>
      <w: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w:t>
      </w:r>
    </w:p>
    <w:p w:rsidR="00A13CF0" w:rsidRDefault="00A13CF0" w:rsidP="00A13CF0">
      <w:pPr>
        <w:pStyle w:val="a4"/>
      </w:pPr>
      <w:r>
        <w:rPr>
          <w:b/>
          <w:bCs/>
        </w:rPr>
        <w:t>Статья 24</w:t>
      </w:r>
      <w:r>
        <w:rPr>
          <w:b/>
          <w:bCs/>
          <w:vertAlign w:val="superscript"/>
        </w:rPr>
        <w:t>21</w:t>
      </w:r>
      <w:r>
        <w:rPr>
          <w:b/>
          <w:bCs/>
        </w:rPr>
        <w:t>. Фонд данных государственной кадастровой оценки</w:t>
      </w:r>
    </w:p>
    <w:p w:rsidR="00A13CF0" w:rsidRDefault="00A13CF0" w:rsidP="00A13CF0">
      <w:pPr>
        <w:pStyle w:val="a4"/>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A13CF0" w:rsidRDefault="00A13CF0" w:rsidP="00A13CF0">
      <w:pPr>
        <w:pStyle w:val="a4"/>
      </w:pPr>
      <w:r>
        <w:t>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статьями 24</w:t>
      </w:r>
      <w:r>
        <w:rPr>
          <w:vertAlign w:val="superscript"/>
        </w:rPr>
        <w:t>12</w:t>
      </w:r>
      <w:r>
        <w:t xml:space="preserve"> - 24</w:t>
      </w:r>
      <w:r>
        <w:rPr>
          <w:vertAlign w:val="superscript"/>
        </w:rPr>
        <w:t>18</w:t>
      </w:r>
      <w:r>
        <w:t xml:space="preserve"> настоящего </w:t>
      </w:r>
      <w:r>
        <w:lastRenderedPageBreak/>
        <w:t>Федерального закона, в течение пяти рабочих дней с даты их поступления, если иное не предусмотрено настоящим Федеральным законом.</w:t>
      </w:r>
    </w:p>
    <w:p w:rsidR="00A13CF0" w:rsidRDefault="00A13CF0" w:rsidP="00A13CF0">
      <w:pPr>
        <w:pStyle w:val="a4"/>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A13CF0" w:rsidRDefault="00A13CF0" w:rsidP="00A13CF0">
      <w:pPr>
        <w:pStyle w:val="a4"/>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A13CF0" w:rsidRDefault="00A13CF0" w:rsidP="00A13CF0">
      <w:pPr>
        <w:pStyle w:val="a4"/>
      </w:pPr>
      <w: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A13CF0" w:rsidRDefault="00A13CF0" w:rsidP="00A13CF0">
      <w:pPr>
        <w:pStyle w:val="a4"/>
      </w:pPr>
      <w:r>
        <w:rPr>
          <w:b/>
          <w:bCs/>
        </w:rPr>
        <w:t>Статья 2</w:t>
      </w:r>
    </w:p>
    <w:p w:rsidR="00A13CF0" w:rsidRDefault="00A13CF0" w:rsidP="00A13CF0">
      <w:pPr>
        <w:pStyle w:val="a4"/>
      </w:pPr>
      <w:r>
        <w:t>Абзацы шестой и восьмой пункта 9 статьи 1 Федерального закона от 28 декабря 2010 года N 431-ФЗ "О внесении изменений в Федеральный закон "Об оценочной деятельности в Российской Федерации" и статью 5 Федерального закона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2011, N 1, ст. 43) признать утратившими силу.</w:t>
      </w:r>
    </w:p>
    <w:p w:rsidR="00A13CF0" w:rsidRDefault="00A13CF0" w:rsidP="00A13CF0">
      <w:pPr>
        <w:pStyle w:val="a4"/>
      </w:pPr>
      <w:r>
        <w:rPr>
          <w:b/>
          <w:bCs/>
        </w:rPr>
        <w:t>Статья 3</w:t>
      </w:r>
    </w:p>
    <w:p w:rsidR="00A13CF0" w:rsidRDefault="00A13CF0" w:rsidP="00A13CF0">
      <w:pPr>
        <w:pStyle w:val="a4"/>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A13CF0" w:rsidRDefault="00A13CF0" w:rsidP="00A13CF0">
      <w:pPr>
        <w:pStyle w:val="a4"/>
      </w:pPr>
      <w:r>
        <w:t>2. Абзацы семьдесят восьмой и семьдесят девятый пункта 28 статьи 1 настоящего Федерального закона вступают в силу по истечении девяноста дней после дня вступления в силу настоящего Федерального закона.</w:t>
      </w:r>
    </w:p>
    <w:p w:rsidR="00A13CF0" w:rsidRDefault="00A13CF0" w:rsidP="00A13CF0">
      <w:pPr>
        <w:pStyle w:val="a4"/>
      </w:pPr>
      <w:r>
        <w:t>3. В течение девяноста дней со дня вступления в силу настоящего Федерального закона Национальный совет по оценочной деятельности обязан привести свою деятельность в соответствие с требованиями статьи 24</w:t>
      </w:r>
      <w:r>
        <w:rPr>
          <w:vertAlign w:val="superscript"/>
        </w:rPr>
        <w:t>10</w:t>
      </w:r>
      <w:r>
        <w:t xml:space="preserve"> Федерального закона от 29 июля 1998 года N 135-ФЗ "Об оценочной деятельности в Российской Федерации" (в редакции настоящего Федерального закона) и представить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подтверждающие документы. В случае непредставления Национальным советом по оценочной деятельности в установленный срок документов, подтверждающих его соответствие требованиям статьи 24</w:t>
      </w:r>
      <w:r>
        <w:rPr>
          <w:vertAlign w:val="superscript"/>
        </w:rPr>
        <w:t>10</w:t>
      </w:r>
      <w:r>
        <w:t xml:space="preserve"> Федерального закона от 29 июля 1998 года N 135-ФЗ "Об оценочной деятельности в </w:t>
      </w:r>
      <w:r>
        <w:lastRenderedPageBreak/>
        <w:t>Российской Федерации" (в редакции настоящего Федерального закона), уполномоченный федеральный орган исполнительной власти, осуществляющий функции по надзору за деятельностью саморегулируемых организаций оценщиков, обязан прекратить регистрацию Национального совета по оценочной деятельности.</w:t>
      </w:r>
    </w:p>
    <w:p w:rsidR="00A13CF0" w:rsidRDefault="00A13CF0" w:rsidP="00A13CF0">
      <w:pPr>
        <w:pStyle w:val="a4"/>
      </w:pPr>
      <w:r>
        <w:t>4. Положения статьи 24</w:t>
      </w:r>
      <w:r>
        <w:rPr>
          <w:vertAlign w:val="superscript"/>
        </w:rPr>
        <w:t>18</w:t>
      </w:r>
      <w:r>
        <w:t xml:space="preserve"> Федерального закона от 29 июля 1998 года N 135-ФЗ "Об оценочной деятельности в Российской Федерации" (в редакции настоящего Федерального закона),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w:t>
      </w:r>
    </w:p>
    <w:p w:rsidR="00A13CF0" w:rsidRDefault="00A13CF0" w:rsidP="00A13CF0">
      <w:pPr>
        <w:pStyle w:val="a4"/>
      </w:pPr>
      <w:r>
        <w:t>5. Положения статьи 24</w:t>
      </w:r>
      <w:r>
        <w:rPr>
          <w:vertAlign w:val="superscript"/>
        </w:rPr>
        <w:t>15</w:t>
      </w:r>
      <w:r>
        <w:t xml:space="preserve"> Федерального закона от 29 июля 1998 года N 135-ФЗ "Об оценочной деятельности в Российской Федерации" (в редакции настоящего Федерального закона), устанавливающие порядок включения представленных замечаний к проекту отчета об определении кадастровой стоимости в фонд данных государственной кадастровой оценки, применяются с 1 апреля 2015 года.</w:t>
      </w:r>
    </w:p>
    <w:p w:rsidR="00A13CF0" w:rsidRDefault="00A13CF0" w:rsidP="00A13CF0">
      <w:pPr>
        <w:pStyle w:val="a4"/>
      </w:pPr>
      <w:r>
        <w:t>6. До 1 апреля 2015 года замечания к проекту отчета об определении кадастровой стоимости представляются в саморегулируемую организацию оценщиков, членами которой осуществлено определение кадастровой стоимости, и исполнителю работ по адресам, указанным на официальном сайте заказчика работ в информационно-телекоммуникационной сети "Интернет", в течение двадцати рабочих дней с даты включения проекта отчета об определении кадастровой стоимости в фонд данных государственной кадастровой оценки.</w:t>
      </w:r>
    </w:p>
    <w:p w:rsidR="00A13CF0" w:rsidRDefault="00A13CF0" w:rsidP="00A13CF0">
      <w:pPr>
        <w:pStyle w:val="a4"/>
      </w:pPr>
      <w:r>
        <w:t>7. Положения части пятой статьи 8 Федерального закона от 29 июля 1998 года N 135-ФЗ "Об оценочной деятельности в Российской Федерации" (в редакции настоящего Федерального закона) в части обязанности оценщика включать информацию об отчете и информацию об экспертном заключении на него в Единый федеральный реестр сведений о фактах деятельности юридических лиц применяются с 1 июня 2015 года.</w:t>
      </w:r>
    </w:p>
    <w:p w:rsidR="00A13CF0" w:rsidRDefault="00A13CF0" w:rsidP="00A13CF0">
      <w:pPr>
        <w:pStyle w:val="a4"/>
      </w:pPr>
      <w:r>
        <w:t>8. Положения статьи 24</w:t>
      </w:r>
      <w:r>
        <w:rPr>
          <w:vertAlign w:val="superscript"/>
        </w:rPr>
        <w:t>20</w:t>
      </w:r>
      <w:r>
        <w:t xml:space="preserve"> Федерального закона от 29 июля 1998 года N 135-ФЗ "Об оценочной деятельности в Российской Федерации" (в редакции настоящего Федерального закона),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поданных после дня вступления в силу настоящего Федерального закона, а также заявлений о пересмотре кадастровой стоимости, поданных, но не рассмотренных комиссией или судом, арбитражным судом на день вступления в силу настоящего Федерального закона.</w:t>
      </w:r>
    </w:p>
    <w:p w:rsidR="00A13CF0" w:rsidRDefault="00A13CF0" w:rsidP="00A13CF0">
      <w:pPr>
        <w:pStyle w:val="a4"/>
      </w:pPr>
      <w:r>
        <w:rPr>
          <w:b/>
          <w:bCs/>
        </w:rPr>
        <w:t>Президент Российской Федерации</w:t>
      </w:r>
    </w:p>
    <w:p w:rsidR="00A13CF0" w:rsidRDefault="00A13CF0" w:rsidP="00A13CF0">
      <w:pPr>
        <w:pStyle w:val="a4"/>
      </w:pPr>
      <w:r>
        <w:rPr>
          <w:b/>
          <w:bCs/>
        </w:rPr>
        <w:t>В. Путин</w:t>
      </w:r>
    </w:p>
    <w:p w:rsidR="00BC5E36" w:rsidRPr="00FF10AA" w:rsidRDefault="00BC5E36" w:rsidP="00FF10AA"/>
    <w:sectPr w:rsidR="00BC5E36" w:rsidRPr="00FF1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3"/>
  </w:num>
  <w:num w:numId="4">
    <w:abstractNumId w:val="12"/>
  </w:num>
  <w:num w:numId="5">
    <w:abstractNumId w:val="2"/>
  </w:num>
  <w:num w:numId="6">
    <w:abstractNumId w:val="15"/>
  </w:num>
  <w:num w:numId="7">
    <w:abstractNumId w:val="10"/>
  </w:num>
  <w:num w:numId="8">
    <w:abstractNumId w:val="6"/>
  </w:num>
  <w:num w:numId="9">
    <w:abstractNumId w:val="1"/>
  </w:num>
  <w:num w:numId="10">
    <w:abstractNumId w:val="7"/>
  </w:num>
  <w:num w:numId="11">
    <w:abstractNumId w:val="16"/>
  </w:num>
  <w:num w:numId="12">
    <w:abstractNumId w:val="14"/>
  </w:num>
  <w:num w:numId="13">
    <w:abstractNumId w:val="9"/>
  </w:num>
  <w:num w:numId="14">
    <w:abstractNumId w:val="0"/>
  </w:num>
  <w:num w:numId="15">
    <w:abstractNumId w:val="8"/>
  </w:num>
  <w:num w:numId="16">
    <w:abstractNumId w:val="5"/>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D4B34"/>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34CC"/>
    <w:rsid w:val="009E3D66"/>
    <w:rsid w:val="00A047DB"/>
    <w:rsid w:val="00A0707D"/>
    <w:rsid w:val="00A13CF0"/>
    <w:rsid w:val="00A22341"/>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7908637">
      <w:bodyDiv w:val="1"/>
      <w:marLeft w:val="0"/>
      <w:marRight w:val="0"/>
      <w:marTop w:val="0"/>
      <w:marBottom w:val="0"/>
      <w:divBdr>
        <w:top w:val="none" w:sz="0" w:space="0" w:color="auto"/>
        <w:left w:val="none" w:sz="0" w:space="0" w:color="auto"/>
        <w:bottom w:val="none" w:sz="0" w:space="0" w:color="auto"/>
        <w:right w:val="none" w:sz="0" w:space="0" w:color="auto"/>
      </w:divBdr>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BF29-3CCE-4DED-98E4-3D32EA1F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17479</Words>
  <Characters>99634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2015-09-14T13:43:00Z</dcterms:created>
  <dcterms:modified xsi:type="dcterms:W3CDTF">2015-09-14T13:43:00Z</dcterms:modified>
</cp:coreProperties>
</file>