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EF" w:rsidRDefault="00D930EF" w:rsidP="00D930EF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333333"/>
        </w:rPr>
      </w:pPr>
      <w:r>
        <w:rPr>
          <w:rStyle w:val="blk"/>
          <w:rFonts w:ascii="Arial" w:hAnsi="Arial" w:cs="Arial"/>
          <w:b/>
          <w:bCs/>
          <w:color w:val="333333"/>
        </w:rPr>
        <w:t>РОССИЙСКАЯ ФЕДЕРАЦИЯ</w:t>
      </w:r>
    </w:p>
    <w:p w:rsidR="00D930EF" w:rsidRDefault="00D930EF" w:rsidP="00D930EF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333333"/>
        </w:rPr>
      </w:pPr>
      <w:r>
        <w:rPr>
          <w:rStyle w:val="blk"/>
          <w:rFonts w:ascii="Arial" w:hAnsi="Arial" w:cs="Arial"/>
          <w:b/>
          <w:bCs/>
          <w:color w:val="333333"/>
        </w:rPr>
        <w:t> </w:t>
      </w:r>
    </w:p>
    <w:p w:rsidR="00D930EF" w:rsidRDefault="00D930EF" w:rsidP="00D930EF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333333"/>
        </w:rPr>
      </w:pPr>
      <w:bookmarkStart w:id="0" w:name="dst100004"/>
      <w:bookmarkEnd w:id="0"/>
      <w:r>
        <w:rPr>
          <w:rStyle w:val="blk"/>
          <w:rFonts w:ascii="Arial" w:hAnsi="Arial" w:cs="Arial"/>
          <w:b/>
          <w:bCs/>
          <w:color w:val="333333"/>
        </w:rPr>
        <w:t>ФЕДЕРАЛЬНЫЙ ЗАКОН</w:t>
      </w:r>
    </w:p>
    <w:p w:rsidR="00D930EF" w:rsidRDefault="00D930EF" w:rsidP="00D930EF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333333"/>
        </w:rPr>
      </w:pPr>
      <w:r>
        <w:rPr>
          <w:rStyle w:val="blk"/>
          <w:rFonts w:ascii="Arial" w:hAnsi="Arial" w:cs="Arial"/>
          <w:b/>
          <w:bCs/>
          <w:color w:val="333333"/>
        </w:rPr>
        <w:t> </w:t>
      </w:r>
    </w:p>
    <w:p w:rsidR="00D930EF" w:rsidRDefault="00D930EF" w:rsidP="00D930EF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333333"/>
        </w:rPr>
      </w:pPr>
      <w:bookmarkStart w:id="1" w:name="dst100005"/>
      <w:bookmarkEnd w:id="1"/>
      <w:r>
        <w:rPr>
          <w:rStyle w:val="blk"/>
          <w:rFonts w:ascii="Arial" w:hAnsi="Arial" w:cs="Arial"/>
          <w:b/>
          <w:bCs/>
          <w:color w:val="333333"/>
        </w:rPr>
        <w:t>О ГОСУДАРСТВЕННОЙ ПОДДЕРЖКЕ МАЛОГО ПРЕДПРИНИМАТЕЛЬСТВА</w:t>
      </w:r>
    </w:p>
    <w:p w:rsidR="00D930EF" w:rsidRDefault="00D930EF" w:rsidP="00D930EF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333333"/>
        </w:rPr>
      </w:pPr>
      <w:r>
        <w:rPr>
          <w:rStyle w:val="blk"/>
          <w:rFonts w:ascii="Arial" w:hAnsi="Arial" w:cs="Arial"/>
          <w:b/>
          <w:bCs/>
          <w:color w:val="333333"/>
        </w:rPr>
        <w:t>В РОССИЙСКОЙ ФЕДЕРАЦИИ</w:t>
      </w:r>
    </w:p>
    <w:p w:rsidR="00D930EF" w:rsidRDefault="00D930EF" w:rsidP="00D930EF">
      <w:pPr>
        <w:shd w:val="clear" w:color="auto" w:fill="FFFFFF"/>
        <w:spacing w:line="362" w:lineRule="atLeas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 </w:t>
      </w:r>
    </w:p>
    <w:p w:rsidR="00D930EF" w:rsidRDefault="00D930EF" w:rsidP="00D930EF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bookmarkStart w:id="2" w:name="dst100006"/>
      <w:bookmarkEnd w:id="2"/>
      <w:r>
        <w:rPr>
          <w:rStyle w:val="blk"/>
          <w:rFonts w:ascii="Arial" w:hAnsi="Arial" w:cs="Arial"/>
          <w:color w:val="333333"/>
        </w:rPr>
        <w:t>Принят</w:t>
      </w:r>
    </w:p>
    <w:p w:rsidR="00D930EF" w:rsidRDefault="00D930EF" w:rsidP="00D930EF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Государственной Думой</w:t>
      </w:r>
    </w:p>
    <w:p w:rsidR="00D930EF" w:rsidRDefault="00D930EF" w:rsidP="00D930EF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12 мая 1995 года</w:t>
      </w:r>
    </w:p>
    <w:p w:rsidR="00D930EF" w:rsidRDefault="00D930EF" w:rsidP="00D930EF">
      <w:pPr>
        <w:shd w:val="clear" w:color="auto" w:fill="FFFFFF"/>
        <w:spacing w:line="362" w:lineRule="atLeast"/>
        <w:rPr>
          <w:rFonts w:ascii="Arial" w:hAnsi="Arial" w:cs="Arial"/>
          <w:color w:val="333333"/>
        </w:rPr>
      </w:pPr>
      <w:bookmarkStart w:id="3" w:name="_GoBack"/>
      <w:bookmarkEnd w:id="3"/>
      <w:r>
        <w:rPr>
          <w:rStyle w:val="blk"/>
          <w:rFonts w:ascii="Arial" w:hAnsi="Arial" w:cs="Arial"/>
          <w:color w:val="333333"/>
        </w:rPr>
        <w:t> </w:t>
      </w:r>
    </w:p>
    <w:p w:rsidR="00D930EF" w:rsidRDefault="00D930EF" w:rsidP="00D930EF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4" w:name="dst100007"/>
      <w:bookmarkEnd w:id="4"/>
      <w:r>
        <w:rPr>
          <w:rStyle w:val="blk"/>
          <w:rFonts w:ascii="Arial" w:hAnsi="Arial" w:cs="Arial"/>
          <w:color w:val="000000"/>
        </w:rPr>
        <w:t>Настоящий Федеральный закон направлен на реализацию установленного </w:t>
      </w:r>
      <w:hyperlink r:id="rId5" w:anchor="dst100130" w:history="1">
        <w:r>
          <w:rPr>
            <w:rStyle w:val="a4"/>
            <w:rFonts w:ascii="Arial" w:hAnsi="Arial" w:cs="Arial"/>
            <w:color w:val="666699"/>
            <w:u w:val="none"/>
          </w:rPr>
          <w:t>Конституцией</w:t>
        </w:r>
      </w:hyperlink>
      <w:r>
        <w:rPr>
          <w:rStyle w:val="blk"/>
          <w:rFonts w:ascii="Arial" w:hAnsi="Arial" w:cs="Arial"/>
          <w:color w:val="000000"/>
        </w:rPr>
        <w:t> Российской Федерации права граждан на свободное использование своих способностей и имущества для осуществления предпринимательской и иной не запрещенной законом экономической деятельности. Настоящий Федеральный закон определяет общие положения в области государственной поддержки и развития малого предпринимательства в Российской Федерации, устанавливает формы и методы государственного стимулирования и регулирования деятельности субъектов малого предпринимательства.</w:t>
      </w:r>
    </w:p>
    <w:p w:rsidR="00D930EF" w:rsidRDefault="00D930EF" w:rsidP="00D930EF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5" w:name="dst100008"/>
      <w:bookmarkEnd w:id="5"/>
      <w:r>
        <w:rPr>
          <w:rStyle w:val="blk"/>
          <w:rFonts w:ascii="Arial" w:hAnsi="Arial" w:cs="Arial"/>
          <w:color w:val="000000"/>
        </w:rPr>
        <w:t>Настоящий Федеральный закон действует на всей территории Российской Федерации в отношении всех субъектов малого предпринимательства независимо от предмета и целей их деятельности, организационно-правовых форм и форм собственности.</w:t>
      </w:r>
    </w:p>
    <w:p w:rsidR="006E0DE9" w:rsidRPr="00D930EF" w:rsidRDefault="006E0DE9" w:rsidP="00D930EF"/>
    <w:sectPr w:rsidR="006E0DE9" w:rsidRPr="00D9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52F9D"/>
    <w:multiLevelType w:val="multilevel"/>
    <w:tmpl w:val="BAF2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39"/>
    <w:rsid w:val="001A0BF6"/>
    <w:rsid w:val="001A3039"/>
    <w:rsid w:val="006E0DE9"/>
    <w:rsid w:val="00A73B27"/>
    <w:rsid w:val="00D930EF"/>
    <w:rsid w:val="00F04853"/>
    <w:rsid w:val="00F9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87DB8-D754-452E-89AD-9649159C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DE9"/>
    <w:rPr>
      <w:color w:val="0000FF"/>
      <w:u w:val="single"/>
    </w:rPr>
  </w:style>
  <w:style w:type="character" w:customStyle="1" w:styleId="blk">
    <w:name w:val="blk"/>
    <w:basedOn w:val="a0"/>
    <w:rsid w:val="00F0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18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7788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97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4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63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5906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399/b841daa03c45d4e22a709bc1d0e6aa22f6f954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dcterms:created xsi:type="dcterms:W3CDTF">2017-08-09T09:35:00Z</dcterms:created>
  <dcterms:modified xsi:type="dcterms:W3CDTF">2017-08-09T09:42:00Z</dcterms:modified>
</cp:coreProperties>
</file>